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75594" w14:textId="77777777" w:rsidR="00AD2D0F" w:rsidRPr="000663C5" w:rsidRDefault="00AD2D0F" w:rsidP="00AD2D0F">
      <w:pPr>
        <w:spacing w:line="240" w:lineRule="auto"/>
        <w:rPr>
          <w:rFonts w:ascii="Times New Roman" w:hAnsi="Times New Roman" w:cs="Times New Roman"/>
        </w:rPr>
      </w:pPr>
    </w:p>
    <w:p w14:paraId="267B1856" w14:textId="77777777" w:rsidR="00AD2D0F" w:rsidRPr="000663C5" w:rsidRDefault="00AD2D0F" w:rsidP="00AD2D0F">
      <w:pPr>
        <w:pStyle w:val="BodyText"/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S4. Exploratory analysis of secondary efficacy outcomes (TSHE, n = 35; placebo, n = 30) in the subgroup with a visceral-to-subcutaneous fat ratio (VSR) ≥ 0.4</w:t>
      </w:r>
    </w:p>
    <w:tbl>
      <w:tblPr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1006"/>
        <w:gridCol w:w="1191"/>
        <w:gridCol w:w="1003"/>
        <w:gridCol w:w="964"/>
        <w:gridCol w:w="1043"/>
        <w:gridCol w:w="1030"/>
        <w:gridCol w:w="1134"/>
        <w:gridCol w:w="993"/>
        <w:gridCol w:w="992"/>
        <w:gridCol w:w="992"/>
      </w:tblGrid>
      <w:tr w:rsidR="00AD2D0F" w:rsidRPr="000663C5" w14:paraId="564E5F23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5B61619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Outcome</w:t>
            </w:r>
          </w:p>
        </w:tc>
        <w:tc>
          <w:tcPr>
            <w:tcW w:w="1191" w:type="dxa"/>
            <w:vMerge w:val="restart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41EA19E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Statistics</w:t>
            </w:r>
          </w:p>
        </w:tc>
        <w:tc>
          <w:tcPr>
            <w:tcW w:w="1967" w:type="dxa"/>
            <w:gridSpan w:val="2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4CF16FC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0</w:t>
            </w:r>
          </w:p>
        </w:tc>
        <w:tc>
          <w:tcPr>
            <w:tcW w:w="2073" w:type="dxa"/>
            <w:gridSpan w:val="2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655A784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5AC59BE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69FAD1C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</w:tr>
      <w:tr w:rsidR="00AD2D0F" w:rsidRPr="000663C5" w14:paraId="48D5CF40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7A4A32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212BB3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3A44C5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TSHE</w:t>
            </w:r>
          </w:p>
          <w:p w14:paraId="1110D9D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(n=35)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E8267E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Placebo</w:t>
            </w:r>
          </w:p>
          <w:p w14:paraId="7BD8A50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(n=30)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13F68B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TSHE</w:t>
            </w:r>
          </w:p>
          <w:p w14:paraId="38A0FB7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(n=35)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2DAD20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Placebo</w:t>
            </w:r>
          </w:p>
          <w:p w14:paraId="6FB918C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(n=30)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AF9A01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TSHE</w:t>
            </w:r>
          </w:p>
          <w:p w14:paraId="457FFCA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(n=35)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A0C927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Placebo</w:t>
            </w:r>
          </w:p>
          <w:p w14:paraId="2F5CE75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(n=30)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A236F8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TSHE</w:t>
            </w:r>
          </w:p>
          <w:p w14:paraId="5C79C0F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(n=35)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5EBBAE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Placebo</w:t>
            </w:r>
          </w:p>
          <w:p w14:paraId="7F6E62E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(n=30)</w:t>
            </w:r>
          </w:p>
        </w:tc>
      </w:tr>
      <w:tr w:rsidR="00AD2D0F" w:rsidRPr="000663C5" w14:paraId="13383DC4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14:paraId="4D7CAA1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BW (kg)</w:t>
            </w:r>
          </w:p>
        </w:tc>
        <w:tc>
          <w:tcPr>
            <w:tcW w:w="1191" w:type="dxa"/>
            <w:tcBorders>
              <w:top w:val="single" w:sz="4" w:space="0" w:color="auto"/>
              <w:bottom w:val="nil"/>
            </w:tcBorders>
            <w:vAlign w:val="center"/>
          </w:tcPr>
          <w:p w14:paraId="4295CDA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003" w:type="dxa"/>
            <w:tcBorders>
              <w:top w:val="single" w:sz="4" w:space="0" w:color="auto"/>
              <w:bottom w:val="nil"/>
            </w:tcBorders>
            <w:vAlign w:val="center"/>
          </w:tcPr>
          <w:p w14:paraId="0800753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73.9 ± 10.0</w:t>
            </w:r>
          </w:p>
        </w:tc>
        <w:tc>
          <w:tcPr>
            <w:tcW w:w="964" w:type="dxa"/>
            <w:tcBorders>
              <w:top w:val="single" w:sz="4" w:space="0" w:color="auto"/>
              <w:bottom w:val="nil"/>
            </w:tcBorders>
            <w:vAlign w:val="center"/>
          </w:tcPr>
          <w:p w14:paraId="149C784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77.8 ± 7.3</w:t>
            </w:r>
          </w:p>
        </w:tc>
        <w:tc>
          <w:tcPr>
            <w:tcW w:w="1043" w:type="dxa"/>
            <w:tcBorders>
              <w:top w:val="single" w:sz="4" w:space="0" w:color="auto"/>
              <w:bottom w:val="nil"/>
            </w:tcBorders>
            <w:vAlign w:val="center"/>
          </w:tcPr>
          <w:p w14:paraId="51BED3F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73.4 ± 9.6</w:t>
            </w:r>
          </w:p>
        </w:tc>
        <w:tc>
          <w:tcPr>
            <w:tcW w:w="1030" w:type="dxa"/>
            <w:tcBorders>
              <w:top w:val="single" w:sz="4" w:space="0" w:color="auto"/>
              <w:bottom w:val="nil"/>
            </w:tcBorders>
            <w:vAlign w:val="center"/>
          </w:tcPr>
          <w:p w14:paraId="20D7AAD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77.5 ± 7.2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0CC0CAD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73.2 ± 9.7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center"/>
          </w:tcPr>
          <w:p w14:paraId="5B32C62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77.6 ± 7.6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45E82EB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73.1 ± 9.7*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(p = 0.010)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775501F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78.1 ± 7.4</w:t>
            </w:r>
          </w:p>
        </w:tc>
      </w:tr>
      <w:tr w:rsidR="00AD2D0F" w:rsidRPr="000663C5" w14:paraId="425D6384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6FA6392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56EA984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00E0CE3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4B53AF1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64716F3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75.1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6EC425B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75.5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5E8833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74.9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73FE169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75.5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5B486D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74.8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9A537E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76.1</w:t>
            </w:r>
          </w:p>
        </w:tc>
      </w:tr>
      <w:tr w:rsidR="00AD2D0F" w:rsidRPr="000663C5" w14:paraId="5FBDD1F0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auto"/>
            </w:tcBorders>
            <w:vAlign w:val="center"/>
          </w:tcPr>
          <w:p w14:paraId="13BFA25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vAlign w:val="center"/>
          </w:tcPr>
          <w:p w14:paraId="39C284F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auto"/>
            </w:tcBorders>
            <w:vAlign w:val="center"/>
          </w:tcPr>
          <w:p w14:paraId="7674EB5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center"/>
          </w:tcPr>
          <w:p w14:paraId="7E76995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center"/>
          </w:tcPr>
          <w:p w14:paraId="26E4915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[74.5, 75.7]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vAlign w:val="center"/>
          </w:tcPr>
          <w:p w14:paraId="29A98E0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[74.8, 76.1]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68B9817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[74.3, 75.6]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center"/>
          </w:tcPr>
          <w:p w14:paraId="2FA7DE6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[74.9, 76.2]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560B4BF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[74.1, 75.4]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0A6F027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[75.4, 76.8]</w:t>
            </w:r>
          </w:p>
        </w:tc>
      </w:tr>
      <w:tr w:rsidR="00AD2D0F" w:rsidRPr="000663C5" w14:paraId="642DB519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14:paraId="102BCE1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BMI</w:t>
            </w:r>
          </w:p>
        </w:tc>
        <w:tc>
          <w:tcPr>
            <w:tcW w:w="1191" w:type="dxa"/>
            <w:tcBorders>
              <w:top w:val="single" w:sz="4" w:space="0" w:color="auto"/>
              <w:bottom w:val="nil"/>
            </w:tcBorders>
            <w:vAlign w:val="center"/>
          </w:tcPr>
          <w:p w14:paraId="7B8D088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003" w:type="dxa"/>
            <w:tcBorders>
              <w:top w:val="single" w:sz="4" w:space="0" w:color="auto"/>
              <w:bottom w:val="nil"/>
            </w:tcBorders>
            <w:vAlign w:val="center"/>
          </w:tcPr>
          <w:p w14:paraId="6C8D6FF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 ± 1.3</w:t>
            </w:r>
          </w:p>
        </w:tc>
        <w:tc>
          <w:tcPr>
            <w:tcW w:w="964" w:type="dxa"/>
            <w:tcBorders>
              <w:top w:val="single" w:sz="4" w:space="0" w:color="auto"/>
              <w:bottom w:val="nil"/>
            </w:tcBorders>
            <w:vAlign w:val="center"/>
          </w:tcPr>
          <w:p w14:paraId="090D753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27.3 ± 1.4</w:t>
            </w:r>
          </w:p>
        </w:tc>
        <w:tc>
          <w:tcPr>
            <w:tcW w:w="1043" w:type="dxa"/>
            <w:tcBorders>
              <w:top w:val="single" w:sz="4" w:space="0" w:color="auto"/>
              <w:bottom w:val="nil"/>
            </w:tcBorders>
            <w:vAlign w:val="center"/>
          </w:tcPr>
          <w:p w14:paraId="64562C5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26.8 ± 1.5</w:t>
            </w:r>
          </w:p>
        </w:tc>
        <w:tc>
          <w:tcPr>
            <w:tcW w:w="1030" w:type="dxa"/>
            <w:tcBorders>
              <w:top w:val="single" w:sz="4" w:space="0" w:color="auto"/>
              <w:bottom w:val="nil"/>
            </w:tcBorders>
            <w:vAlign w:val="center"/>
          </w:tcPr>
          <w:p w14:paraId="58EF3D3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27.1 ± 1.4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6D0CA21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26.8 ± 1.5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center"/>
          </w:tcPr>
          <w:p w14:paraId="18B2A21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27.2 ± 1.5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180161D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26.7 ± 1.5*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(p = 0.018)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081336E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27.4 ± 1.4</w:t>
            </w:r>
          </w:p>
        </w:tc>
      </w:tr>
      <w:tr w:rsidR="00AD2D0F" w:rsidRPr="000663C5" w14:paraId="7E84374C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48896BF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5B00453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346D12D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5777DE1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2C8F6C4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26.9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153A80F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071758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26.9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1BB62C3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6CBC72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26.8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2A2E6F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27.2</w:t>
            </w:r>
          </w:p>
        </w:tc>
      </w:tr>
      <w:tr w:rsidR="00AD2D0F" w:rsidRPr="000663C5" w14:paraId="31ACB99F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auto"/>
            </w:tcBorders>
            <w:vAlign w:val="center"/>
          </w:tcPr>
          <w:p w14:paraId="314A521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vAlign w:val="center"/>
          </w:tcPr>
          <w:p w14:paraId="0B3B794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auto"/>
            </w:tcBorders>
            <w:vAlign w:val="center"/>
          </w:tcPr>
          <w:p w14:paraId="03A91CA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center"/>
          </w:tcPr>
          <w:p w14:paraId="09BCBD1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center"/>
          </w:tcPr>
          <w:p w14:paraId="28AEB1F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[26.7, 27.2]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vAlign w:val="center"/>
          </w:tcPr>
          <w:p w14:paraId="50EEE4D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[26.8, 27.2]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77CDF33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[26.7, 27.1]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center"/>
          </w:tcPr>
          <w:p w14:paraId="32F80FB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[26.8, 27.3]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717EF89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[26.6, 27.1]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2F141D1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[27.0, 27.5]</w:t>
            </w:r>
          </w:p>
        </w:tc>
      </w:tr>
      <w:tr w:rsidR="00AD2D0F" w:rsidRPr="000663C5" w14:paraId="4C7EBEB6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14:paraId="4A59E06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BFP (%)</w:t>
            </w:r>
          </w:p>
        </w:tc>
        <w:tc>
          <w:tcPr>
            <w:tcW w:w="1191" w:type="dxa"/>
            <w:tcBorders>
              <w:top w:val="single" w:sz="4" w:space="0" w:color="auto"/>
              <w:bottom w:val="nil"/>
            </w:tcBorders>
            <w:vAlign w:val="center"/>
          </w:tcPr>
          <w:p w14:paraId="7503A35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003" w:type="dxa"/>
            <w:tcBorders>
              <w:top w:val="single" w:sz="4" w:space="0" w:color="auto"/>
              <w:bottom w:val="nil"/>
            </w:tcBorders>
            <w:vAlign w:val="center"/>
          </w:tcPr>
          <w:p w14:paraId="279F2AF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30.6 ± 7.0*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(p = 0.042)</w:t>
            </w:r>
          </w:p>
        </w:tc>
        <w:tc>
          <w:tcPr>
            <w:tcW w:w="964" w:type="dxa"/>
            <w:tcBorders>
              <w:top w:val="single" w:sz="4" w:space="0" w:color="auto"/>
              <w:bottom w:val="nil"/>
            </w:tcBorders>
            <w:vAlign w:val="center"/>
          </w:tcPr>
          <w:p w14:paraId="203FE2B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27.4 ± 5.2</w:t>
            </w:r>
          </w:p>
        </w:tc>
        <w:tc>
          <w:tcPr>
            <w:tcW w:w="1043" w:type="dxa"/>
            <w:tcBorders>
              <w:top w:val="single" w:sz="4" w:space="0" w:color="auto"/>
              <w:bottom w:val="nil"/>
            </w:tcBorders>
            <w:vAlign w:val="center"/>
          </w:tcPr>
          <w:p w14:paraId="4DE9DEB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29.6 ± 7.3</w:t>
            </w:r>
          </w:p>
        </w:tc>
        <w:tc>
          <w:tcPr>
            <w:tcW w:w="1030" w:type="dxa"/>
            <w:tcBorders>
              <w:top w:val="single" w:sz="4" w:space="0" w:color="auto"/>
              <w:bottom w:val="nil"/>
            </w:tcBorders>
            <w:vAlign w:val="center"/>
          </w:tcPr>
          <w:p w14:paraId="2012414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27.2 ± 5.4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775F84C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30.1 ± 7.3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center"/>
          </w:tcPr>
          <w:p w14:paraId="2676B34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27.4 ± 5.4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32C82F3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30.0 ± 6.9*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(p = 0.042)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44C81FF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27.9 ± 5.1</w:t>
            </w:r>
          </w:p>
        </w:tc>
      </w:tr>
      <w:tr w:rsidR="00AD2D0F" w:rsidRPr="000663C5" w14:paraId="35716549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35673B9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5466B44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031FC5A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74EDEBF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6683005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28.1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4AB1A3D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BE811F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28.6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3106829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29.1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1CD458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28.6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AF1485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29.5</w:t>
            </w:r>
          </w:p>
        </w:tc>
      </w:tr>
      <w:tr w:rsidR="00AD2D0F" w:rsidRPr="000663C5" w14:paraId="5B01BE1C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auto"/>
            </w:tcBorders>
            <w:vAlign w:val="center"/>
          </w:tcPr>
          <w:p w14:paraId="5A476B0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vAlign w:val="center"/>
          </w:tcPr>
          <w:p w14:paraId="00E1A64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auto"/>
            </w:tcBorders>
            <w:vAlign w:val="center"/>
          </w:tcPr>
          <w:p w14:paraId="6BB527F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center"/>
          </w:tcPr>
          <w:p w14:paraId="1FCA383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center"/>
          </w:tcPr>
          <w:p w14:paraId="2BDAADE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[27.5, 28.7]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vAlign w:val="center"/>
          </w:tcPr>
          <w:p w14:paraId="7F4E6BA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[28.2, 29.5]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7E84E5B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[28.0, 29.2]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center"/>
          </w:tcPr>
          <w:p w14:paraId="4B6DAE0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[28.4, 29.7]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49B9B82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[28.1, 29.2]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74D99A4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[28.9, 30.1]</w:t>
            </w:r>
          </w:p>
        </w:tc>
      </w:tr>
      <w:tr w:rsidR="00AD2D0F" w:rsidRPr="000663C5" w14:paraId="4B71B5EF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000000"/>
            </w:tcBorders>
            <w:vAlign w:val="center"/>
          </w:tcPr>
          <w:p w14:paraId="6CE72A4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WC (cm)</w:t>
            </w:r>
          </w:p>
        </w:tc>
        <w:tc>
          <w:tcPr>
            <w:tcW w:w="1191" w:type="dxa"/>
            <w:tcBorders>
              <w:top w:val="single" w:sz="4" w:space="0" w:color="000000"/>
              <w:bottom w:val="nil"/>
            </w:tcBorders>
            <w:vAlign w:val="center"/>
          </w:tcPr>
          <w:p w14:paraId="7B4E24D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003" w:type="dxa"/>
            <w:tcBorders>
              <w:top w:val="single" w:sz="4" w:space="0" w:color="000000"/>
              <w:bottom w:val="nil"/>
            </w:tcBorders>
            <w:vAlign w:val="center"/>
          </w:tcPr>
          <w:p w14:paraId="7FE8ECF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93.4 ± 5.2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  <w:vAlign w:val="center"/>
          </w:tcPr>
          <w:p w14:paraId="25D72F2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95.5 ± 5.4</w:t>
            </w:r>
          </w:p>
        </w:tc>
        <w:tc>
          <w:tcPr>
            <w:tcW w:w="1043" w:type="dxa"/>
            <w:tcBorders>
              <w:top w:val="single" w:sz="4" w:space="0" w:color="000000"/>
              <w:bottom w:val="nil"/>
            </w:tcBorders>
            <w:vAlign w:val="center"/>
          </w:tcPr>
          <w:p w14:paraId="4B397F6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93.3 ± 5.2</w:t>
            </w:r>
          </w:p>
        </w:tc>
        <w:tc>
          <w:tcPr>
            <w:tcW w:w="1030" w:type="dxa"/>
            <w:tcBorders>
              <w:top w:val="single" w:sz="4" w:space="0" w:color="000000"/>
              <w:bottom w:val="nil"/>
            </w:tcBorders>
            <w:vAlign w:val="center"/>
          </w:tcPr>
          <w:p w14:paraId="77DA6DA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96.3 ± 5.4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11ACD56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94.4 ± 5.8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  <w:vAlign w:val="center"/>
          </w:tcPr>
          <w:p w14:paraId="2E841D3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96.4 ± 5.4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1D60F14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92.6 ± 5.6* (p = 0.020)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2B1478F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96.4 ± 5.6</w:t>
            </w:r>
          </w:p>
        </w:tc>
      </w:tr>
      <w:tr w:rsidR="00AD2D0F" w:rsidRPr="000663C5" w14:paraId="13EF8727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645D649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6DE9F69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43A5B5A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4735B2E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721E65A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94.2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132F521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96C6D9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95.2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6FB5B0D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95.4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84D362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93.4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522D26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95.4</w:t>
            </w:r>
          </w:p>
        </w:tc>
      </w:tr>
      <w:tr w:rsidR="00AD2D0F" w:rsidRPr="000663C5" w14:paraId="21C6919A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  <w:vAlign w:val="center"/>
          </w:tcPr>
          <w:p w14:paraId="672097B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000000"/>
            </w:tcBorders>
            <w:vAlign w:val="center"/>
          </w:tcPr>
          <w:p w14:paraId="686847C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000000"/>
            </w:tcBorders>
            <w:vAlign w:val="center"/>
          </w:tcPr>
          <w:p w14:paraId="03976FE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000000"/>
            </w:tcBorders>
            <w:vAlign w:val="center"/>
          </w:tcPr>
          <w:p w14:paraId="63AC77A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000000"/>
            </w:tcBorders>
            <w:vAlign w:val="center"/>
          </w:tcPr>
          <w:p w14:paraId="6A77759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[93.2, 95.1]</w:t>
            </w:r>
          </w:p>
        </w:tc>
        <w:tc>
          <w:tcPr>
            <w:tcW w:w="1030" w:type="dxa"/>
            <w:tcBorders>
              <w:top w:val="nil"/>
              <w:bottom w:val="single" w:sz="4" w:space="0" w:color="000000"/>
            </w:tcBorders>
            <w:vAlign w:val="center"/>
          </w:tcPr>
          <w:p w14:paraId="03E6407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[94.2, 96.3]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3343508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[94.1, 96.4]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3874E8D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[94.1, 96.6]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78164B5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[92.3, 94.5]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0A5609E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[94.2, 96.6]</w:t>
            </w:r>
          </w:p>
        </w:tc>
      </w:tr>
      <w:tr w:rsidR="00AD2D0F" w:rsidRPr="000663C5" w14:paraId="2069A6EC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000000"/>
            </w:tcBorders>
            <w:vAlign w:val="center"/>
          </w:tcPr>
          <w:p w14:paraId="59CC7AA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HC (cm)</w:t>
            </w:r>
          </w:p>
        </w:tc>
        <w:tc>
          <w:tcPr>
            <w:tcW w:w="1191" w:type="dxa"/>
            <w:tcBorders>
              <w:top w:val="single" w:sz="4" w:space="0" w:color="000000"/>
              <w:bottom w:val="nil"/>
            </w:tcBorders>
            <w:vAlign w:val="center"/>
          </w:tcPr>
          <w:p w14:paraId="1489BA2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003" w:type="dxa"/>
            <w:tcBorders>
              <w:top w:val="single" w:sz="4" w:space="0" w:color="000000"/>
              <w:bottom w:val="nil"/>
            </w:tcBorders>
            <w:vAlign w:val="center"/>
          </w:tcPr>
          <w:p w14:paraId="02B8069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99.5 ± 4.0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  <w:vAlign w:val="center"/>
          </w:tcPr>
          <w:p w14:paraId="68E1E28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99.3 ± 4.0</w:t>
            </w:r>
          </w:p>
        </w:tc>
        <w:tc>
          <w:tcPr>
            <w:tcW w:w="1043" w:type="dxa"/>
            <w:tcBorders>
              <w:top w:val="single" w:sz="4" w:space="0" w:color="000000"/>
              <w:bottom w:val="nil"/>
            </w:tcBorders>
            <w:vAlign w:val="center"/>
          </w:tcPr>
          <w:p w14:paraId="3CBCA28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99.3 ± 4.1</w:t>
            </w:r>
          </w:p>
        </w:tc>
        <w:tc>
          <w:tcPr>
            <w:tcW w:w="1030" w:type="dxa"/>
            <w:tcBorders>
              <w:top w:val="single" w:sz="4" w:space="0" w:color="000000"/>
              <w:bottom w:val="nil"/>
            </w:tcBorders>
            <w:vAlign w:val="center"/>
          </w:tcPr>
          <w:p w14:paraId="2BB2D53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99.5 ± 3.7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06AAEBE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99.2 ± 3.9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  <w:vAlign w:val="center"/>
          </w:tcPr>
          <w:p w14:paraId="66291B5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99.3 ± 3.8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5209CBD1" w14:textId="77777777" w:rsidR="00AD2D0F" w:rsidRPr="000663C5" w:rsidRDefault="00AD2D0F" w:rsidP="008F49D1">
            <w:pPr>
              <w:pStyle w:val="BodyText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98.5 ± 4.0* (p = 0.014)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5CDCDF2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99.6 ± 3.4</w:t>
            </w:r>
          </w:p>
        </w:tc>
      </w:tr>
      <w:tr w:rsidR="00AD2D0F" w:rsidRPr="000663C5" w14:paraId="608E4AFE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103577B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6E3E61F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6A426E8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1196B9F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5E68DD7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99.3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7804386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4F4A70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99.1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48B888B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99.4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A60BD46" w14:textId="77777777" w:rsidR="00AD2D0F" w:rsidRPr="000663C5" w:rsidRDefault="00AD2D0F" w:rsidP="008F49D1">
            <w:pPr>
              <w:pStyle w:val="BodyText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98.4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C4A118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99.7</w:t>
            </w:r>
          </w:p>
        </w:tc>
      </w:tr>
      <w:tr w:rsidR="00AD2D0F" w:rsidRPr="000663C5" w14:paraId="35479A9E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  <w:vAlign w:val="center"/>
          </w:tcPr>
          <w:p w14:paraId="4DDFD6E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000000"/>
            </w:tcBorders>
            <w:vAlign w:val="center"/>
          </w:tcPr>
          <w:p w14:paraId="1F44339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000000"/>
            </w:tcBorders>
            <w:vAlign w:val="center"/>
          </w:tcPr>
          <w:p w14:paraId="167BC8E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000000"/>
            </w:tcBorders>
            <w:vAlign w:val="center"/>
          </w:tcPr>
          <w:p w14:paraId="25D6FD5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000000"/>
            </w:tcBorders>
            <w:vAlign w:val="center"/>
          </w:tcPr>
          <w:p w14:paraId="43C2C28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</w:rPr>
              <w:t>[98.5, 100.0]</w:t>
            </w:r>
          </w:p>
        </w:tc>
        <w:tc>
          <w:tcPr>
            <w:tcW w:w="1030" w:type="dxa"/>
            <w:tcBorders>
              <w:top w:val="nil"/>
              <w:bottom w:val="single" w:sz="4" w:space="0" w:color="000000"/>
            </w:tcBorders>
            <w:vAlign w:val="center"/>
          </w:tcPr>
          <w:p w14:paraId="21ACDA6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</w:rPr>
              <w:t>[98.8, 100.3]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7F429D5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</w:rPr>
              <w:t>[98.5, 99.8]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399A23B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</w:rPr>
              <w:t>[98.7, 100.1]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6958DD8C" w14:textId="77777777" w:rsidR="00AD2D0F" w:rsidRPr="000663C5" w:rsidRDefault="00AD2D0F" w:rsidP="008F49D1">
            <w:pPr>
              <w:pStyle w:val="BodyText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</w:rPr>
              <w:t>[97.8, 99.1]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11383B4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</w:rPr>
              <w:t>[99.0, 100.4]</w:t>
            </w:r>
          </w:p>
        </w:tc>
      </w:tr>
      <w:tr w:rsidR="00AD2D0F" w:rsidRPr="000663C5" w14:paraId="0A9530AE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000000"/>
            </w:tcBorders>
            <w:vAlign w:val="center"/>
          </w:tcPr>
          <w:p w14:paraId="1703683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WHR</w:t>
            </w:r>
          </w:p>
        </w:tc>
        <w:tc>
          <w:tcPr>
            <w:tcW w:w="1191" w:type="dxa"/>
            <w:tcBorders>
              <w:top w:val="single" w:sz="4" w:space="0" w:color="000000"/>
              <w:bottom w:val="nil"/>
            </w:tcBorders>
            <w:vAlign w:val="center"/>
          </w:tcPr>
          <w:p w14:paraId="78C2683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003" w:type="dxa"/>
            <w:tcBorders>
              <w:top w:val="single" w:sz="4" w:space="0" w:color="000000"/>
              <w:bottom w:val="nil"/>
            </w:tcBorders>
            <w:vAlign w:val="center"/>
          </w:tcPr>
          <w:p w14:paraId="5523E19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 ± 0.1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  <w:vAlign w:val="center"/>
          </w:tcPr>
          <w:p w14:paraId="5C9223E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 ± 0.0</w:t>
            </w:r>
          </w:p>
        </w:tc>
        <w:tc>
          <w:tcPr>
            <w:tcW w:w="1043" w:type="dxa"/>
            <w:tcBorders>
              <w:top w:val="single" w:sz="4" w:space="0" w:color="000000"/>
              <w:bottom w:val="nil"/>
            </w:tcBorders>
            <w:vAlign w:val="center"/>
          </w:tcPr>
          <w:p w14:paraId="6D789B7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 ± 0.0</w:t>
            </w:r>
          </w:p>
        </w:tc>
        <w:tc>
          <w:tcPr>
            <w:tcW w:w="1030" w:type="dxa"/>
            <w:tcBorders>
              <w:top w:val="single" w:sz="4" w:space="0" w:color="000000"/>
              <w:bottom w:val="nil"/>
            </w:tcBorders>
            <w:vAlign w:val="center"/>
          </w:tcPr>
          <w:p w14:paraId="46F17E7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 ± 0.1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398EAC9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 ± 0.1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  <w:vAlign w:val="center"/>
          </w:tcPr>
          <w:p w14:paraId="31812B7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 ± 0.0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436DA762" w14:textId="77777777" w:rsidR="00AD2D0F" w:rsidRPr="000663C5" w:rsidRDefault="00AD2D0F" w:rsidP="008F49D1">
            <w:pPr>
              <w:pStyle w:val="BodyText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 ± 0.1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60BB400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 ± 0.1</w:t>
            </w:r>
          </w:p>
        </w:tc>
      </w:tr>
      <w:tr w:rsidR="00AD2D0F" w:rsidRPr="000663C5" w14:paraId="51964902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187943A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7F25193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4D45FC2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10E7004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09020EF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2F04E08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926DA8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129B844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32E79F2" w14:textId="77777777" w:rsidR="00AD2D0F" w:rsidRPr="000663C5" w:rsidRDefault="00AD2D0F" w:rsidP="008F49D1">
            <w:pPr>
              <w:pStyle w:val="BodyText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909372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</w:tr>
      <w:tr w:rsidR="00AD2D0F" w:rsidRPr="000663C5" w14:paraId="647FB131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  <w:vAlign w:val="center"/>
          </w:tcPr>
          <w:p w14:paraId="0D7BAA2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000000"/>
            </w:tcBorders>
            <w:vAlign w:val="center"/>
          </w:tcPr>
          <w:p w14:paraId="5C3B0DC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000000"/>
            </w:tcBorders>
            <w:vAlign w:val="center"/>
          </w:tcPr>
          <w:p w14:paraId="608D72C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000000"/>
            </w:tcBorders>
            <w:vAlign w:val="center"/>
          </w:tcPr>
          <w:p w14:paraId="2D79E99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000000"/>
            </w:tcBorders>
            <w:vAlign w:val="center"/>
          </w:tcPr>
          <w:p w14:paraId="3902BB1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[0.9, 1.0]</w:t>
            </w:r>
          </w:p>
        </w:tc>
        <w:tc>
          <w:tcPr>
            <w:tcW w:w="1030" w:type="dxa"/>
            <w:tcBorders>
              <w:top w:val="nil"/>
              <w:bottom w:val="single" w:sz="4" w:space="0" w:color="000000"/>
            </w:tcBorders>
            <w:vAlign w:val="center"/>
          </w:tcPr>
          <w:p w14:paraId="38CF4F0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[0.9, 1.0]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0417567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[0.9, 1.0]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0E5D29C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[0.9, 1.0]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2717F475" w14:textId="77777777" w:rsidR="00AD2D0F" w:rsidRPr="000663C5" w:rsidRDefault="00AD2D0F" w:rsidP="008F49D1">
            <w:pPr>
              <w:pStyle w:val="BodyText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[0.9, 1.0]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5D0A057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[0.9, 1.0]</w:t>
            </w:r>
          </w:p>
        </w:tc>
      </w:tr>
      <w:tr w:rsidR="00AD2D0F" w:rsidRPr="000663C5" w14:paraId="33007452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000000"/>
            </w:tcBorders>
            <w:vAlign w:val="center"/>
          </w:tcPr>
          <w:p w14:paraId="11BD894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FM (kg)</w:t>
            </w:r>
          </w:p>
        </w:tc>
        <w:tc>
          <w:tcPr>
            <w:tcW w:w="1191" w:type="dxa"/>
            <w:tcBorders>
              <w:top w:val="single" w:sz="4" w:space="0" w:color="000000"/>
              <w:bottom w:val="nil"/>
            </w:tcBorders>
            <w:vAlign w:val="center"/>
          </w:tcPr>
          <w:p w14:paraId="2F4858E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003" w:type="dxa"/>
            <w:tcBorders>
              <w:top w:val="single" w:sz="4" w:space="0" w:color="000000"/>
              <w:bottom w:val="nil"/>
            </w:tcBorders>
            <w:vAlign w:val="center"/>
          </w:tcPr>
          <w:p w14:paraId="0586CC1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22.3 ± 5.0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  <w:vAlign w:val="center"/>
          </w:tcPr>
          <w:p w14:paraId="1F51519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21.3 ± 4.3</w:t>
            </w:r>
          </w:p>
        </w:tc>
        <w:tc>
          <w:tcPr>
            <w:tcW w:w="1043" w:type="dxa"/>
            <w:tcBorders>
              <w:top w:val="single" w:sz="4" w:space="0" w:color="000000"/>
              <w:bottom w:val="nil"/>
            </w:tcBorders>
            <w:vAlign w:val="center"/>
          </w:tcPr>
          <w:p w14:paraId="0DB424F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21.4 ± 4.6</w:t>
            </w:r>
          </w:p>
        </w:tc>
        <w:tc>
          <w:tcPr>
            <w:tcW w:w="1030" w:type="dxa"/>
            <w:tcBorders>
              <w:top w:val="single" w:sz="4" w:space="0" w:color="000000"/>
              <w:bottom w:val="nil"/>
            </w:tcBorders>
            <w:vAlign w:val="center"/>
          </w:tcPr>
          <w:p w14:paraId="52FBBF8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21.0 ± 4.3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1EF03C3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21.8 ± 5.1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  <w:vAlign w:val="center"/>
          </w:tcPr>
          <w:p w14:paraId="014217F2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21.2 ± 4.6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5F9D40DB" w14:textId="77777777" w:rsidR="00AD2D0F" w:rsidRPr="000663C5" w:rsidRDefault="00AD2D0F" w:rsidP="008F49D1">
            <w:pPr>
              <w:pStyle w:val="BodyText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21.7 ± 4.8*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(p = 0.013)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2ECDF64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21.8 ± 4.1</w:t>
            </w:r>
          </w:p>
          <w:p w14:paraId="2E6D527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2D0F" w:rsidRPr="000663C5" w14:paraId="59B120DB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337B3B4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199D728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483E675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1D0EB84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58C0C04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759C617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B54FD7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21.3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568D484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21.8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51B8C0A" w14:textId="77777777" w:rsidR="00AD2D0F" w:rsidRPr="000663C5" w:rsidRDefault="00AD2D0F" w:rsidP="008F49D1">
            <w:pPr>
              <w:pStyle w:val="BodyText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21.3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CD81BD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22.3</w:t>
            </w:r>
          </w:p>
        </w:tc>
      </w:tr>
      <w:tr w:rsidR="00AD2D0F" w:rsidRPr="000663C5" w14:paraId="552C083C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  <w:vAlign w:val="center"/>
          </w:tcPr>
          <w:p w14:paraId="7B46674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000000"/>
            </w:tcBorders>
            <w:vAlign w:val="center"/>
          </w:tcPr>
          <w:p w14:paraId="56F4A99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000000"/>
            </w:tcBorders>
            <w:vAlign w:val="center"/>
          </w:tcPr>
          <w:p w14:paraId="031BED7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000000"/>
            </w:tcBorders>
            <w:vAlign w:val="center"/>
          </w:tcPr>
          <w:p w14:paraId="6170AFC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000000"/>
            </w:tcBorders>
            <w:vAlign w:val="center"/>
          </w:tcPr>
          <w:p w14:paraId="3B13B00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[20.4, 21.6]</w:t>
            </w:r>
          </w:p>
        </w:tc>
        <w:tc>
          <w:tcPr>
            <w:tcW w:w="1030" w:type="dxa"/>
            <w:tcBorders>
              <w:top w:val="nil"/>
              <w:bottom w:val="single" w:sz="4" w:space="0" w:color="000000"/>
            </w:tcBorders>
            <w:vAlign w:val="center"/>
          </w:tcPr>
          <w:p w14:paraId="7D549B0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[20.9, 22.1]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31CCA5B3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[20.8, 21.8]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12FDA09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[21.2, 22.3]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27059AAB" w14:textId="77777777" w:rsidR="00AD2D0F" w:rsidRPr="000663C5" w:rsidRDefault="00AD2D0F" w:rsidP="008F49D1">
            <w:pPr>
              <w:pStyle w:val="BodyText"/>
              <w:spacing w:after="0" w:line="240" w:lineRule="auto"/>
              <w:ind w:firstLineChars="50" w:firstLine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[20.7, 21.8]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1D0B4A3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[21.7, 22.8]</w:t>
            </w:r>
          </w:p>
        </w:tc>
      </w:tr>
      <w:tr w:rsidR="00AD2D0F" w:rsidRPr="000663C5" w14:paraId="5F3AE698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000000"/>
            </w:tcBorders>
            <w:vAlign w:val="center"/>
          </w:tcPr>
          <w:p w14:paraId="1544CC3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FFM (kg)</w:t>
            </w:r>
          </w:p>
        </w:tc>
        <w:tc>
          <w:tcPr>
            <w:tcW w:w="1191" w:type="dxa"/>
            <w:tcBorders>
              <w:top w:val="single" w:sz="4" w:space="0" w:color="000000"/>
              <w:bottom w:val="nil"/>
            </w:tcBorders>
            <w:vAlign w:val="center"/>
          </w:tcPr>
          <w:p w14:paraId="0B5B8C2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003" w:type="dxa"/>
            <w:tcBorders>
              <w:top w:val="single" w:sz="4" w:space="0" w:color="000000"/>
              <w:bottom w:val="nil"/>
            </w:tcBorders>
            <w:vAlign w:val="center"/>
          </w:tcPr>
          <w:p w14:paraId="521CD87C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51.5 ± 9.7*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(p = 0.018)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  <w:vAlign w:val="center"/>
          </w:tcPr>
          <w:p w14:paraId="37A9F3D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56.5 ± 6.4</w:t>
            </w:r>
          </w:p>
        </w:tc>
        <w:tc>
          <w:tcPr>
            <w:tcW w:w="1043" w:type="dxa"/>
            <w:tcBorders>
              <w:top w:val="single" w:sz="4" w:space="0" w:color="000000"/>
              <w:bottom w:val="nil"/>
            </w:tcBorders>
            <w:vAlign w:val="center"/>
          </w:tcPr>
          <w:p w14:paraId="0DFCADC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51.9 ± 10.1</w:t>
            </w:r>
          </w:p>
        </w:tc>
        <w:tc>
          <w:tcPr>
            <w:tcW w:w="1030" w:type="dxa"/>
            <w:tcBorders>
              <w:top w:val="single" w:sz="4" w:space="0" w:color="000000"/>
              <w:bottom w:val="nil"/>
            </w:tcBorders>
            <w:vAlign w:val="center"/>
          </w:tcPr>
          <w:p w14:paraId="31A2FB3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56.4 ± 6.5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548B491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51.4 ± 9.7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  <w:vAlign w:val="center"/>
          </w:tcPr>
          <w:p w14:paraId="7E80ADD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56.3 ± 6.4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299A9FF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51.4 ± 9.7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2BF7DF3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56.3 ± 6.6</w:t>
            </w:r>
          </w:p>
        </w:tc>
      </w:tr>
      <w:tr w:rsidR="00AD2D0F" w:rsidRPr="000663C5" w14:paraId="6F198390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71AD361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1D0157F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5798745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0EB551F5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5D15D7A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54.3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29FE1B1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53.7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4625F3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53.6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1CEC296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53.7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AFD65D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53.6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6394BB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53.7</w:t>
            </w:r>
          </w:p>
        </w:tc>
      </w:tr>
      <w:tr w:rsidR="00AD2D0F" w:rsidRPr="000663C5" w14:paraId="234AF3C0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  <w:vAlign w:val="center"/>
          </w:tcPr>
          <w:p w14:paraId="40D9295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000000"/>
            </w:tcBorders>
            <w:vAlign w:val="center"/>
          </w:tcPr>
          <w:p w14:paraId="6613DC8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000000"/>
            </w:tcBorders>
            <w:vAlign w:val="center"/>
          </w:tcPr>
          <w:p w14:paraId="22FFEC6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000000"/>
            </w:tcBorders>
            <w:vAlign w:val="center"/>
          </w:tcPr>
          <w:p w14:paraId="4F1DF31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000000"/>
            </w:tcBorders>
            <w:vAlign w:val="center"/>
          </w:tcPr>
          <w:p w14:paraId="4B032C2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[53.8, 54.7]</w:t>
            </w:r>
          </w:p>
        </w:tc>
        <w:tc>
          <w:tcPr>
            <w:tcW w:w="1030" w:type="dxa"/>
            <w:tcBorders>
              <w:top w:val="nil"/>
              <w:bottom w:val="single" w:sz="4" w:space="0" w:color="000000"/>
            </w:tcBorders>
            <w:vAlign w:val="center"/>
          </w:tcPr>
          <w:p w14:paraId="53C248A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[53.3, 54.2]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5F6A497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[53.2, 54.0]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0B9164C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[53.3, 54.2]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63D3D42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[53.2, 54.1]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507E95F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[53.2, 54.1]</w:t>
            </w:r>
          </w:p>
        </w:tc>
      </w:tr>
      <w:tr w:rsidR="00AD2D0F" w:rsidRPr="000663C5" w14:paraId="62FF9A43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000000"/>
            </w:tcBorders>
            <w:vAlign w:val="center"/>
          </w:tcPr>
          <w:p w14:paraId="0D75E53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SMM (kg)</w:t>
            </w:r>
          </w:p>
        </w:tc>
        <w:tc>
          <w:tcPr>
            <w:tcW w:w="1191" w:type="dxa"/>
            <w:tcBorders>
              <w:top w:val="single" w:sz="4" w:space="0" w:color="000000"/>
              <w:bottom w:val="nil"/>
            </w:tcBorders>
            <w:vAlign w:val="center"/>
          </w:tcPr>
          <w:p w14:paraId="7EE842D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003" w:type="dxa"/>
            <w:tcBorders>
              <w:top w:val="single" w:sz="4" w:space="0" w:color="000000"/>
              <w:bottom w:val="nil"/>
            </w:tcBorders>
            <w:vAlign w:val="center"/>
          </w:tcPr>
          <w:p w14:paraId="2F59A26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48.8 ± 9.3*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(p = 0.016)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  <w:vAlign w:val="center"/>
          </w:tcPr>
          <w:p w14:paraId="1CB810F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53.5 ± 6.1</w:t>
            </w:r>
          </w:p>
          <w:p w14:paraId="5C700C3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000000"/>
              <w:bottom w:val="nil"/>
            </w:tcBorders>
            <w:vAlign w:val="center"/>
          </w:tcPr>
          <w:p w14:paraId="5191085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49.1 ± 9.6</w:t>
            </w:r>
          </w:p>
        </w:tc>
        <w:tc>
          <w:tcPr>
            <w:tcW w:w="1030" w:type="dxa"/>
            <w:tcBorders>
              <w:top w:val="single" w:sz="4" w:space="0" w:color="000000"/>
              <w:bottom w:val="nil"/>
            </w:tcBorders>
            <w:vAlign w:val="center"/>
          </w:tcPr>
          <w:p w14:paraId="43FB0A6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53.5 ± 6.2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10CB5F8D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48.6 ± 9.3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  <w:vAlign w:val="center"/>
          </w:tcPr>
          <w:p w14:paraId="651D4BEF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53.4 ± 6.1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2FF6F40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48.6 ± 9.3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2FFB9E96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53.4 ± 6.3</w:t>
            </w:r>
          </w:p>
        </w:tc>
      </w:tr>
      <w:tr w:rsidR="00AD2D0F" w:rsidRPr="000663C5" w14:paraId="7C172C3C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02CDD7E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2DE09169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1B37307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2F4BA62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04327E0A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51.4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201A04E0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139C48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50.8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4035C0B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50.9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92E28F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50.8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AE7077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50.8</w:t>
            </w:r>
          </w:p>
        </w:tc>
      </w:tr>
      <w:tr w:rsidR="00AD2D0F" w:rsidRPr="000663C5" w14:paraId="4A873C40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  <w:vAlign w:val="center"/>
          </w:tcPr>
          <w:p w14:paraId="2008F43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000000"/>
            </w:tcBorders>
            <w:vAlign w:val="center"/>
          </w:tcPr>
          <w:p w14:paraId="128E4DC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000000"/>
            </w:tcBorders>
            <w:vAlign w:val="center"/>
          </w:tcPr>
          <w:p w14:paraId="784ABD08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000000"/>
            </w:tcBorders>
            <w:vAlign w:val="center"/>
          </w:tcPr>
          <w:p w14:paraId="6642D1C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000000"/>
            </w:tcBorders>
            <w:vAlign w:val="center"/>
          </w:tcPr>
          <w:p w14:paraId="2C7641C4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[51.0, 51.8]</w:t>
            </w:r>
          </w:p>
        </w:tc>
        <w:tc>
          <w:tcPr>
            <w:tcW w:w="1030" w:type="dxa"/>
            <w:tcBorders>
              <w:top w:val="nil"/>
              <w:bottom w:val="single" w:sz="4" w:space="0" w:color="000000"/>
            </w:tcBorders>
            <w:vAlign w:val="center"/>
          </w:tcPr>
          <w:p w14:paraId="4FC5D5D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[50.4, 51.3]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73A8960E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[50.4, 51.2]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25917CD7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[50.5, 51.3]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596F115B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[50.4, 51.2]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14F9B451" w14:textId="77777777" w:rsidR="00AD2D0F" w:rsidRPr="000663C5" w:rsidRDefault="00AD2D0F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[50.4, 51.3]</w:t>
            </w:r>
          </w:p>
        </w:tc>
      </w:tr>
      <w:tr w:rsidR="00AD2D0F" w:rsidRPr="000663C5" w14:paraId="4416EEC0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000000"/>
            </w:tcBorders>
            <w:vAlign w:val="center"/>
          </w:tcPr>
          <w:p w14:paraId="411F3F43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T-Cho (mg/dL)</w:t>
            </w:r>
          </w:p>
        </w:tc>
        <w:tc>
          <w:tcPr>
            <w:tcW w:w="1191" w:type="dxa"/>
            <w:tcBorders>
              <w:top w:val="single" w:sz="4" w:space="0" w:color="000000"/>
              <w:bottom w:val="nil"/>
            </w:tcBorders>
            <w:vAlign w:val="center"/>
          </w:tcPr>
          <w:p w14:paraId="66CAC946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Mean ± SD</w:t>
            </w:r>
          </w:p>
        </w:tc>
        <w:tc>
          <w:tcPr>
            <w:tcW w:w="1003" w:type="dxa"/>
            <w:tcBorders>
              <w:top w:val="single" w:sz="4" w:space="0" w:color="000000"/>
              <w:bottom w:val="nil"/>
            </w:tcBorders>
            <w:vAlign w:val="center"/>
          </w:tcPr>
          <w:p w14:paraId="0C987DC4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214.8 ± 38.8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  <w:vAlign w:val="center"/>
          </w:tcPr>
          <w:p w14:paraId="511D7AEE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204.1 ± 40.7</w:t>
            </w:r>
          </w:p>
        </w:tc>
        <w:tc>
          <w:tcPr>
            <w:tcW w:w="1043" w:type="dxa"/>
            <w:tcBorders>
              <w:top w:val="single" w:sz="4" w:space="0" w:color="000000"/>
              <w:bottom w:val="nil"/>
            </w:tcBorders>
            <w:vAlign w:val="center"/>
          </w:tcPr>
          <w:p w14:paraId="7301D52C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214.6 ± 36.7</w:t>
            </w:r>
          </w:p>
        </w:tc>
        <w:tc>
          <w:tcPr>
            <w:tcW w:w="1030" w:type="dxa"/>
            <w:tcBorders>
              <w:top w:val="single" w:sz="4" w:space="0" w:color="000000"/>
              <w:bottom w:val="nil"/>
            </w:tcBorders>
            <w:vAlign w:val="center"/>
          </w:tcPr>
          <w:p w14:paraId="285BFB96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208.4 ± 39.7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6BCF740B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215.1 ± 34.7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  <w:vAlign w:val="center"/>
          </w:tcPr>
          <w:p w14:paraId="10A3BFF0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207.3 ± 39.0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75070A10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213.5 ± 38.0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2A1A0AA4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201.9 ± 35.7</w:t>
            </w:r>
          </w:p>
        </w:tc>
      </w:tr>
      <w:tr w:rsidR="00AD2D0F" w:rsidRPr="000663C5" w14:paraId="4D08D07C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3ED205EE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1A3A4E8F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49E48849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5F4D252B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2D97DBDB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210.5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35DA365A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213.2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F63F3B7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211.2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08895EDE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211.8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90924A5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209.6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ECF980C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206.5</w:t>
            </w:r>
          </w:p>
        </w:tc>
      </w:tr>
      <w:tr w:rsidR="00AD2D0F" w:rsidRPr="000663C5" w14:paraId="282A0086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  <w:vAlign w:val="center"/>
          </w:tcPr>
          <w:p w14:paraId="663313DD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000000"/>
            </w:tcBorders>
            <w:vAlign w:val="center"/>
          </w:tcPr>
          <w:p w14:paraId="508DF7ED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000000"/>
            </w:tcBorders>
            <w:vAlign w:val="center"/>
          </w:tcPr>
          <w:p w14:paraId="716D157D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000000"/>
            </w:tcBorders>
            <w:vAlign w:val="center"/>
          </w:tcPr>
          <w:p w14:paraId="00DE46D0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000000"/>
            </w:tcBorders>
            <w:vAlign w:val="center"/>
          </w:tcPr>
          <w:p w14:paraId="6A4F4A57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[204.0, 217.0]</w:t>
            </w:r>
          </w:p>
        </w:tc>
        <w:tc>
          <w:tcPr>
            <w:tcW w:w="1030" w:type="dxa"/>
            <w:tcBorders>
              <w:top w:val="nil"/>
              <w:bottom w:val="single" w:sz="4" w:space="0" w:color="000000"/>
            </w:tcBorders>
            <w:vAlign w:val="center"/>
          </w:tcPr>
          <w:p w14:paraId="7EE3CEF5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[206.1, 220.2]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04879321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[204.6, 217.8]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602411DB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[204.7, 219.0]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62CDF997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[203.0, 216.2]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12ECF970" w14:textId="77777777" w:rsidR="00AD2D0F" w:rsidRPr="000663C5" w:rsidRDefault="00AD2D0F" w:rsidP="008F49D1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[199.4, 213.6]</w:t>
            </w:r>
          </w:p>
        </w:tc>
      </w:tr>
      <w:tr w:rsidR="00AD2D0F" w:rsidRPr="000663C5" w14:paraId="44B9560F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000000"/>
            </w:tcBorders>
            <w:vAlign w:val="center"/>
          </w:tcPr>
          <w:p w14:paraId="6E62EF6A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HDL-Cho (mg/dL)</w:t>
            </w:r>
          </w:p>
        </w:tc>
        <w:tc>
          <w:tcPr>
            <w:tcW w:w="1191" w:type="dxa"/>
            <w:tcBorders>
              <w:top w:val="single" w:sz="4" w:space="0" w:color="000000"/>
              <w:bottom w:val="nil"/>
            </w:tcBorders>
            <w:vAlign w:val="center"/>
          </w:tcPr>
          <w:p w14:paraId="6487B46F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Mean ± SD</w:t>
            </w:r>
          </w:p>
        </w:tc>
        <w:tc>
          <w:tcPr>
            <w:tcW w:w="1003" w:type="dxa"/>
            <w:tcBorders>
              <w:top w:val="single" w:sz="4" w:space="0" w:color="000000"/>
              <w:bottom w:val="nil"/>
            </w:tcBorders>
            <w:vAlign w:val="center"/>
          </w:tcPr>
          <w:p w14:paraId="4521FB23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57.7 ± 11.4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  <w:vAlign w:val="center"/>
          </w:tcPr>
          <w:p w14:paraId="43AC4E5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53.2 ± 12.0</w:t>
            </w:r>
          </w:p>
        </w:tc>
        <w:tc>
          <w:tcPr>
            <w:tcW w:w="1043" w:type="dxa"/>
            <w:tcBorders>
              <w:top w:val="single" w:sz="4" w:space="0" w:color="000000"/>
              <w:bottom w:val="nil"/>
            </w:tcBorders>
            <w:vAlign w:val="center"/>
          </w:tcPr>
          <w:p w14:paraId="4447787D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58.4 ± 9.8</w:t>
            </w:r>
          </w:p>
        </w:tc>
        <w:tc>
          <w:tcPr>
            <w:tcW w:w="1030" w:type="dxa"/>
            <w:tcBorders>
              <w:top w:val="single" w:sz="4" w:space="0" w:color="000000"/>
              <w:bottom w:val="nil"/>
            </w:tcBorders>
            <w:vAlign w:val="center"/>
          </w:tcPr>
          <w:p w14:paraId="04E6356C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53.9 ± 9.9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0E9C13D4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58.5 ± 10.7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  <w:vAlign w:val="center"/>
          </w:tcPr>
          <w:p w14:paraId="14B16A36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52.5 ± 11.2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754443F3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57.8 ± 12.8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56EFB32B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51.8 ± 11.3</w:t>
            </w:r>
          </w:p>
        </w:tc>
      </w:tr>
      <w:tr w:rsidR="00AD2D0F" w:rsidRPr="000663C5" w14:paraId="5DD25FA2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15274456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1E754447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13C911A4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23B67CB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2ADC7FC2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56.9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681DFD2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55.7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186C765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56.8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0A9C46E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54.3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859FF1D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55.9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F9CCF88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53.9</w:t>
            </w:r>
          </w:p>
        </w:tc>
      </w:tr>
      <w:tr w:rsidR="00AD2D0F" w:rsidRPr="000663C5" w14:paraId="0B37CE98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  <w:vAlign w:val="center"/>
          </w:tcPr>
          <w:p w14:paraId="6AABB1C6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000000"/>
            </w:tcBorders>
            <w:vAlign w:val="center"/>
          </w:tcPr>
          <w:p w14:paraId="57CFF6A9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000000"/>
            </w:tcBorders>
            <w:vAlign w:val="center"/>
          </w:tcPr>
          <w:p w14:paraId="6036834A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000000"/>
            </w:tcBorders>
            <w:vAlign w:val="center"/>
          </w:tcPr>
          <w:p w14:paraId="26579C2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000000"/>
            </w:tcBorders>
            <w:vAlign w:val="center"/>
          </w:tcPr>
          <w:p w14:paraId="0A0F5294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[55.2, 58.6]</w:t>
            </w:r>
          </w:p>
        </w:tc>
        <w:tc>
          <w:tcPr>
            <w:tcW w:w="1030" w:type="dxa"/>
            <w:tcBorders>
              <w:top w:val="nil"/>
              <w:bottom w:val="single" w:sz="4" w:space="0" w:color="000000"/>
            </w:tcBorders>
            <w:vAlign w:val="center"/>
          </w:tcPr>
          <w:p w14:paraId="08DF9E48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[53.8, 57.5]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05C7F193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[54.7, 59.0]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628B3778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[52.0, 56.7]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11DBD0BC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[53.7, 58.1]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38E3837B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[51.6, 56.3]</w:t>
            </w:r>
          </w:p>
        </w:tc>
      </w:tr>
      <w:tr w:rsidR="00AD2D0F" w:rsidRPr="000663C5" w14:paraId="009D750A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000000"/>
            </w:tcBorders>
            <w:vAlign w:val="center"/>
          </w:tcPr>
          <w:p w14:paraId="76FD4693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LDL-Cho (mg/dL)</w:t>
            </w:r>
          </w:p>
        </w:tc>
        <w:tc>
          <w:tcPr>
            <w:tcW w:w="1191" w:type="dxa"/>
            <w:tcBorders>
              <w:top w:val="single" w:sz="4" w:space="0" w:color="000000"/>
              <w:bottom w:val="nil"/>
            </w:tcBorders>
            <w:vAlign w:val="center"/>
          </w:tcPr>
          <w:p w14:paraId="6D897FCB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Mean ± SD</w:t>
            </w:r>
          </w:p>
        </w:tc>
        <w:tc>
          <w:tcPr>
            <w:tcW w:w="1003" w:type="dxa"/>
            <w:tcBorders>
              <w:top w:val="single" w:sz="4" w:space="0" w:color="000000"/>
              <w:bottom w:val="nil"/>
            </w:tcBorders>
            <w:vAlign w:val="center"/>
          </w:tcPr>
          <w:p w14:paraId="4EF87B77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131.3 ± 31.4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  <w:vAlign w:val="center"/>
          </w:tcPr>
          <w:p w14:paraId="2DA573A6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123.5 ± 32.7</w:t>
            </w:r>
          </w:p>
        </w:tc>
        <w:tc>
          <w:tcPr>
            <w:tcW w:w="1043" w:type="dxa"/>
            <w:tcBorders>
              <w:top w:val="single" w:sz="4" w:space="0" w:color="000000"/>
              <w:bottom w:val="nil"/>
            </w:tcBorders>
            <w:vAlign w:val="center"/>
          </w:tcPr>
          <w:p w14:paraId="3F5284F7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130.8 ± 31.4</w:t>
            </w:r>
          </w:p>
        </w:tc>
        <w:tc>
          <w:tcPr>
            <w:tcW w:w="1030" w:type="dxa"/>
            <w:tcBorders>
              <w:top w:val="single" w:sz="4" w:space="0" w:color="000000"/>
              <w:bottom w:val="nil"/>
            </w:tcBorders>
            <w:vAlign w:val="center"/>
          </w:tcPr>
          <w:p w14:paraId="5BC3D384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127.7 ± 31.8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02965C5A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132.8 ± 29.1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  <w:vAlign w:val="center"/>
          </w:tcPr>
          <w:p w14:paraId="5D61A3AA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125.7 ± 32.3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05D088BB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132.3 ± 32.1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2C1A1B7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121.3 ± 32.9</w:t>
            </w:r>
          </w:p>
        </w:tc>
      </w:tr>
      <w:tr w:rsidR="00AD2D0F" w:rsidRPr="000663C5" w14:paraId="3E0461B7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339F9FF4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0DC82AA3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531869C5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6A9E95C0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60E3CD8D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127.7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1E517C28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131.4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714CD85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129.8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341D29A1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129.2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DD2D5C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129.3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C615B9C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124.9</w:t>
            </w:r>
          </w:p>
        </w:tc>
      </w:tr>
      <w:tr w:rsidR="00AD2D0F" w:rsidRPr="000663C5" w14:paraId="4C0107C6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  <w:vAlign w:val="center"/>
          </w:tcPr>
          <w:p w14:paraId="49256EA4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000000"/>
            </w:tcBorders>
            <w:vAlign w:val="center"/>
          </w:tcPr>
          <w:p w14:paraId="3C125628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000000"/>
            </w:tcBorders>
            <w:vAlign w:val="center"/>
          </w:tcPr>
          <w:p w14:paraId="2680086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000000"/>
            </w:tcBorders>
            <w:vAlign w:val="center"/>
          </w:tcPr>
          <w:p w14:paraId="18D0643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000000"/>
            </w:tcBorders>
            <w:vAlign w:val="center"/>
          </w:tcPr>
          <w:p w14:paraId="0DA250C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[122.6, 132.8]</w:t>
            </w:r>
          </w:p>
        </w:tc>
        <w:tc>
          <w:tcPr>
            <w:tcW w:w="1030" w:type="dxa"/>
            <w:tcBorders>
              <w:top w:val="nil"/>
              <w:bottom w:val="single" w:sz="4" w:space="0" w:color="000000"/>
            </w:tcBorders>
            <w:vAlign w:val="center"/>
          </w:tcPr>
          <w:p w14:paraId="27029DB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[125.8, 136.9]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2A6A50A0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[124.5, 135.1]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4BA3D25B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[123.4, 134.9]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66C9CACB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[123.3, 135.2]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6675B080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[118.4, 131.3]</w:t>
            </w:r>
          </w:p>
        </w:tc>
      </w:tr>
      <w:tr w:rsidR="00AD2D0F" w:rsidRPr="000663C5" w14:paraId="3FC17A48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000000"/>
            </w:tcBorders>
            <w:vAlign w:val="center"/>
          </w:tcPr>
          <w:p w14:paraId="5E9418A2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TG</w:t>
            </w:r>
          </w:p>
          <w:p w14:paraId="7281F9A8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(mg/dL)</w:t>
            </w:r>
          </w:p>
          <w:p w14:paraId="7F539711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 xml:space="preserve">　</w:t>
            </w:r>
          </w:p>
        </w:tc>
        <w:tc>
          <w:tcPr>
            <w:tcW w:w="1191" w:type="dxa"/>
            <w:tcBorders>
              <w:top w:val="single" w:sz="4" w:space="0" w:color="000000"/>
              <w:bottom w:val="nil"/>
            </w:tcBorders>
            <w:vAlign w:val="center"/>
          </w:tcPr>
          <w:p w14:paraId="44D75CE3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Mean ± SD</w:t>
            </w:r>
          </w:p>
        </w:tc>
        <w:tc>
          <w:tcPr>
            <w:tcW w:w="1003" w:type="dxa"/>
            <w:tcBorders>
              <w:top w:val="single" w:sz="4" w:space="0" w:color="000000"/>
              <w:bottom w:val="nil"/>
            </w:tcBorders>
            <w:vAlign w:val="center"/>
          </w:tcPr>
          <w:p w14:paraId="15135818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135.5 ± 76.8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  <w:vAlign w:val="center"/>
          </w:tcPr>
          <w:p w14:paraId="22274C37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146.8 ± 77.2</w:t>
            </w:r>
          </w:p>
        </w:tc>
        <w:tc>
          <w:tcPr>
            <w:tcW w:w="1043" w:type="dxa"/>
            <w:tcBorders>
              <w:top w:val="single" w:sz="4" w:space="0" w:color="000000"/>
              <w:bottom w:val="nil"/>
            </w:tcBorders>
            <w:vAlign w:val="center"/>
          </w:tcPr>
          <w:p w14:paraId="58A395F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128.5 ± 67.7</w:t>
            </w:r>
          </w:p>
        </w:tc>
        <w:tc>
          <w:tcPr>
            <w:tcW w:w="1030" w:type="dxa"/>
            <w:tcBorders>
              <w:top w:val="single" w:sz="4" w:space="0" w:color="000000"/>
              <w:bottom w:val="nil"/>
            </w:tcBorders>
            <w:vAlign w:val="center"/>
          </w:tcPr>
          <w:p w14:paraId="16BE446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142.1 ± 86.3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1C542646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119.1 ± 63.0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  <w:vAlign w:val="center"/>
          </w:tcPr>
          <w:p w14:paraId="634D1E00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150.2 ± 101.8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2084C649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123.2 ± 60.5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20B7A1A8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164.6 ± 120.8</w:t>
            </w:r>
          </w:p>
        </w:tc>
      </w:tr>
      <w:tr w:rsidR="00AD2D0F" w:rsidRPr="000663C5" w14:paraId="196F3F4A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7C7CE43C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5E4CC7F5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429FED14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0C56E166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7C11C451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132.0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50A55574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138.1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1CC310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121.6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4182F832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147.3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87877CB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125.3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0989A96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162.2</w:t>
            </w:r>
          </w:p>
        </w:tc>
      </w:tr>
      <w:tr w:rsidR="00AD2D0F" w:rsidRPr="000663C5" w14:paraId="09780421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  <w:vAlign w:val="center"/>
          </w:tcPr>
          <w:p w14:paraId="5BDBC8B5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000000"/>
            </w:tcBorders>
            <w:vAlign w:val="center"/>
          </w:tcPr>
          <w:p w14:paraId="19AFA4E4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000000"/>
            </w:tcBorders>
            <w:vAlign w:val="center"/>
          </w:tcPr>
          <w:p w14:paraId="02559034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000000"/>
            </w:tcBorders>
            <w:vAlign w:val="center"/>
          </w:tcPr>
          <w:p w14:paraId="2789D869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000000"/>
            </w:tcBorders>
            <w:vAlign w:val="center"/>
          </w:tcPr>
          <w:p w14:paraId="6E3FEC7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[112.4, 151.6]</w:t>
            </w:r>
          </w:p>
        </w:tc>
        <w:tc>
          <w:tcPr>
            <w:tcW w:w="1030" w:type="dxa"/>
            <w:tcBorders>
              <w:top w:val="nil"/>
              <w:bottom w:val="single" w:sz="4" w:space="0" w:color="000000"/>
            </w:tcBorders>
            <w:vAlign w:val="center"/>
          </w:tcPr>
          <w:p w14:paraId="25607F08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[116.9, 159.3]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01F6270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[96.2, 147.0]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5B45130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[119.8, 174.8]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03F91187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[95.2, 155.4]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052221D1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[129.7, 194.7]</w:t>
            </w:r>
          </w:p>
        </w:tc>
      </w:tr>
      <w:tr w:rsidR="00AD2D0F" w:rsidRPr="000663C5" w14:paraId="56ACBFBC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000000"/>
            </w:tcBorders>
            <w:vAlign w:val="center"/>
          </w:tcPr>
          <w:p w14:paraId="5C43181D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GLU (mg/dL)</w:t>
            </w:r>
          </w:p>
        </w:tc>
        <w:tc>
          <w:tcPr>
            <w:tcW w:w="1191" w:type="dxa"/>
            <w:tcBorders>
              <w:top w:val="single" w:sz="4" w:space="0" w:color="000000"/>
              <w:bottom w:val="nil"/>
            </w:tcBorders>
            <w:vAlign w:val="center"/>
          </w:tcPr>
          <w:p w14:paraId="1500FE3C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Mean ± SD</w:t>
            </w:r>
          </w:p>
        </w:tc>
        <w:tc>
          <w:tcPr>
            <w:tcW w:w="1003" w:type="dxa"/>
            <w:tcBorders>
              <w:top w:val="single" w:sz="4" w:space="0" w:color="000000"/>
              <w:bottom w:val="nil"/>
            </w:tcBorders>
            <w:vAlign w:val="center"/>
          </w:tcPr>
          <w:p w14:paraId="6225F446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93.1 ± 21.5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  <w:vAlign w:val="center"/>
          </w:tcPr>
          <w:p w14:paraId="65190F46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91.0 ± 8.4</w:t>
            </w:r>
          </w:p>
        </w:tc>
        <w:tc>
          <w:tcPr>
            <w:tcW w:w="1043" w:type="dxa"/>
            <w:tcBorders>
              <w:top w:val="single" w:sz="4" w:space="0" w:color="000000"/>
              <w:bottom w:val="nil"/>
            </w:tcBorders>
            <w:vAlign w:val="center"/>
          </w:tcPr>
          <w:p w14:paraId="0D6BD536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88.6 ± 8.4</w:t>
            </w:r>
          </w:p>
        </w:tc>
        <w:tc>
          <w:tcPr>
            <w:tcW w:w="1030" w:type="dxa"/>
            <w:tcBorders>
              <w:top w:val="single" w:sz="4" w:space="0" w:color="000000"/>
              <w:bottom w:val="nil"/>
            </w:tcBorders>
            <w:vAlign w:val="center"/>
          </w:tcPr>
          <w:p w14:paraId="7CDF37DA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92.4 ± 12.2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1A6EB217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93.5 ± 19.2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  <w:vAlign w:val="center"/>
          </w:tcPr>
          <w:p w14:paraId="23B2D4A1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92.3 ± 10.1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1E93E7C7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91.7 ± 14.7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2B2F751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93.3 ± 13.4</w:t>
            </w:r>
          </w:p>
        </w:tc>
      </w:tr>
      <w:tr w:rsidR="00AD2D0F" w:rsidRPr="000663C5" w14:paraId="6365D9C7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3C448635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2BDD8336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6BFF6DE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41292FF5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6421A471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88.5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79AE661A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92.5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28FF898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92.7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5840B084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93.4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4C094DD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91.0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B1BC51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94.1</w:t>
            </w:r>
          </w:p>
        </w:tc>
      </w:tr>
      <w:tr w:rsidR="00AD2D0F" w:rsidRPr="000663C5" w14:paraId="69129703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  <w:vAlign w:val="center"/>
          </w:tcPr>
          <w:p w14:paraId="556084E1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000000"/>
            </w:tcBorders>
            <w:vAlign w:val="center"/>
          </w:tcPr>
          <w:p w14:paraId="72D6808E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000000"/>
            </w:tcBorders>
            <w:vAlign w:val="center"/>
          </w:tcPr>
          <w:p w14:paraId="2A0EB91B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000000"/>
            </w:tcBorders>
            <w:vAlign w:val="center"/>
          </w:tcPr>
          <w:p w14:paraId="11DFFB7B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000000"/>
            </w:tcBorders>
            <w:vAlign w:val="center"/>
          </w:tcPr>
          <w:p w14:paraId="58BF59C6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[85.0, 92.0]</w:t>
            </w:r>
          </w:p>
        </w:tc>
        <w:tc>
          <w:tcPr>
            <w:tcW w:w="1030" w:type="dxa"/>
            <w:tcBorders>
              <w:top w:val="nil"/>
              <w:bottom w:val="single" w:sz="4" w:space="0" w:color="000000"/>
            </w:tcBorders>
            <w:vAlign w:val="center"/>
          </w:tcPr>
          <w:p w14:paraId="3FE3F4B2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[88.8, 96.3]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272F1C7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[90.8, 94.6]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5564E0B8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[91.3, 95.4]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1A0DCF9C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[88.2, 93.9]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1EE24234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[91.0, 97.2]</w:t>
            </w:r>
          </w:p>
        </w:tc>
      </w:tr>
      <w:tr w:rsidR="00AD2D0F" w:rsidRPr="000663C5" w14:paraId="324EC09B" w14:textId="77777777" w:rsidTr="008F49D1">
        <w:trPr>
          <w:trHeight w:val="113"/>
          <w:jc w:val="center"/>
        </w:trPr>
        <w:tc>
          <w:tcPr>
            <w:tcW w:w="1006" w:type="dxa"/>
            <w:vMerge w:val="restart"/>
            <w:tcBorders>
              <w:top w:val="single" w:sz="4" w:space="0" w:color="000000"/>
            </w:tcBorders>
            <w:vAlign w:val="center"/>
          </w:tcPr>
          <w:p w14:paraId="09382AEE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 xml:space="preserve">HbA1c </w:t>
            </w:r>
          </w:p>
        </w:tc>
        <w:tc>
          <w:tcPr>
            <w:tcW w:w="1191" w:type="dxa"/>
            <w:tcBorders>
              <w:top w:val="single" w:sz="4" w:space="0" w:color="000000"/>
              <w:bottom w:val="nil"/>
            </w:tcBorders>
            <w:vAlign w:val="center"/>
          </w:tcPr>
          <w:p w14:paraId="4AD3A1F6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Mean ± SD</w:t>
            </w:r>
          </w:p>
        </w:tc>
        <w:tc>
          <w:tcPr>
            <w:tcW w:w="1003" w:type="dxa"/>
            <w:tcBorders>
              <w:top w:val="single" w:sz="4" w:space="0" w:color="000000"/>
              <w:bottom w:val="nil"/>
            </w:tcBorders>
            <w:vAlign w:val="center"/>
          </w:tcPr>
          <w:p w14:paraId="33F9285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5.6 ± 0.2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  <w:vAlign w:val="center"/>
          </w:tcPr>
          <w:p w14:paraId="788E7B5B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5.5 ± 0.3</w:t>
            </w:r>
          </w:p>
        </w:tc>
        <w:tc>
          <w:tcPr>
            <w:tcW w:w="1043" w:type="dxa"/>
            <w:tcBorders>
              <w:top w:val="single" w:sz="4" w:space="0" w:color="000000"/>
              <w:bottom w:val="nil"/>
            </w:tcBorders>
            <w:vAlign w:val="center"/>
          </w:tcPr>
          <w:p w14:paraId="0D1F50C4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5.6 ± 0.2</w:t>
            </w:r>
          </w:p>
        </w:tc>
        <w:tc>
          <w:tcPr>
            <w:tcW w:w="1030" w:type="dxa"/>
            <w:tcBorders>
              <w:top w:val="single" w:sz="4" w:space="0" w:color="000000"/>
              <w:bottom w:val="nil"/>
            </w:tcBorders>
            <w:vAlign w:val="center"/>
          </w:tcPr>
          <w:p w14:paraId="056A28AD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5.5 ± 0.3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54A73489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5.6 ± 0.2</w:t>
            </w:r>
          </w:p>
        </w:tc>
        <w:tc>
          <w:tcPr>
            <w:tcW w:w="993" w:type="dxa"/>
            <w:tcBorders>
              <w:top w:val="single" w:sz="4" w:space="0" w:color="000000"/>
              <w:bottom w:val="nil"/>
            </w:tcBorders>
            <w:vAlign w:val="center"/>
          </w:tcPr>
          <w:p w14:paraId="2D9754B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5.5 ± 0.3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219AE939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5.6 ± 0.3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4EF1EE46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5.6 ± 0.3</w:t>
            </w:r>
          </w:p>
        </w:tc>
      </w:tr>
      <w:tr w:rsidR="00AD2D0F" w:rsidRPr="000663C5" w14:paraId="0C8E18F4" w14:textId="77777777" w:rsidTr="008F49D1">
        <w:trPr>
          <w:trHeight w:val="113"/>
          <w:jc w:val="center"/>
        </w:trPr>
        <w:tc>
          <w:tcPr>
            <w:tcW w:w="1006" w:type="dxa"/>
            <w:vMerge/>
            <w:vAlign w:val="center"/>
          </w:tcPr>
          <w:p w14:paraId="123FD799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center"/>
          </w:tcPr>
          <w:p w14:paraId="363EC187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EMM</w:t>
            </w:r>
          </w:p>
        </w:tc>
        <w:tc>
          <w:tcPr>
            <w:tcW w:w="1003" w:type="dxa"/>
            <w:tcBorders>
              <w:top w:val="nil"/>
              <w:bottom w:val="nil"/>
            </w:tcBorders>
            <w:vAlign w:val="center"/>
          </w:tcPr>
          <w:p w14:paraId="209333A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4A3279AB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0D727EB3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5.6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7C7349E1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DE6270F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5.6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31756110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5.6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F196AF7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5.6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D2982DD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5.6</w:t>
            </w:r>
          </w:p>
        </w:tc>
      </w:tr>
      <w:tr w:rsidR="00AD2D0F" w:rsidRPr="000663C5" w14:paraId="20562144" w14:textId="77777777" w:rsidTr="008F49D1">
        <w:trPr>
          <w:trHeight w:val="11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  <w:vAlign w:val="center"/>
          </w:tcPr>
          <w:p w14:paraId="425FF2C0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000000"/>
            </w:tcBorders>
            <w:vAlign w:val="center"/>
          </w:tcPr>
          <w:p w14:paraId="75F08CBC" w14:textId="77777777" w:rsidR="00AD2D0F" w:rsidRPr="000663C5" w:rsidRDefault="00AD2D0F" w:rsidP="008F49D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95% CI</w:t>
            </w:r>
          </w:p>
        </w:tc>
        <w:tc>
          <w:tcPr>
            <w:tcW w:w="1003" w:type="dxa"/>
            <w:tcBorders>
              <w:top w:val="nil"/>
              <w:bottom w:val="single" w:sz="4" w:space="0" w:color="000000"/>
            </w:tcBorders>
            <w:vAlign w:val="center"/>
          </w:tcPr>
          <w:p w14:paraId="2853F219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964" w:type="dxa"/>
            <w:tcBorders>
              <w:top w:val="nil"/>
              <w:bottom w:val="single" w:sz="4" w:space="0" w:color="000000"/>
            </w:tcBorders>
            <w:vAlign w:val="center"/>
          </w:tcPr>
          <w:p w14:paraId="377B6ED7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-</w:t>
            </w:r>
          </w:p>
        </w:tc>
        <w:tc>
          <w:tcPr>
            <w:tcW w:w="1043" w:type="dxa"/>
            <w:tcBorders>
              <w:top w:val="nil"/>
              <w:bottom w:val="single" w:sz="4" w:space="0" w:color="000000"/>
            </w:tcBorders>
            <w:vAlign w:val="center"/>
          </w:tcPr>
          <w:p w14:paraId="15580C12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[5.5, 5.6]</w:t>
            </w:r>
          </w:p>
        </w:tc>
        <w:tc>
          <w:tcPr>
            <w:tcW w:w="1030" w:type="dxa"/>
            <w:tcBorders>
              <w:top w:val="nil"/>
              <w:bottom w:val="single" w:sz="4" w:space="0" w:color="000000"/>
            </w:tcBorders>
            <w:vAlign w:val="center"/>
          </w:tcPr>
          <w:p w14:paraId="6DD3B978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[5.5, 5.6]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6E7F33DE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[5.5, 5.6]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  <w:vAlign w:val="center"/>
          </w:tcPr>
          <w:p w14:paraId="20F5AE7B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[5.5, 5.6]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0C336EA4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[5.6, 5.7]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2C2847C5" w14:textId="77777777" w:rsidR="00AD2D0F" w:rsidRPr="000663C5" w:rsidRDefault="00AD2D0F" w:rsidP="008F49D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ja-JP"/>
              </w:rPr>
              <w:t>[5.6, 5.7]</w:t>
            </w:r>
          </w:p>
        </w:tc>
      </w:tr>
    </w:tbl>
    <w:p w14:paraId="09E0CF2C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7F3"/>
    <w:rsid w:val="004244E6"/>
    <w:rsid w:val="0067415F"/>
    <w:rsid w:val="007877F3"/>
    <w:rsid w:val="00AD2D0F"/>
    <w:rsid w:val="00CA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F1D6F3-5F52-4999-B9D2-1DD4A631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7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7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7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7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7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7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7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7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7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7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7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7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7F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D2D0F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AD2D0F"/>
    <w:pPr>
      <w:spacing w:after="120" w:line="276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AD2D0F"/>
    <w:rPr>
      <w:rFonts w:ascii="Palatino Linotype" w:eastAsiaTheme="minorEastAsia" w:hAnsi="Palatino Linotype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2026-09-15T06:29:00Z</dcterms:created>
  <dcterms:modified xsi:type="dcterms:W3CDTF">2026-09-15T06:29:00Z</dcterms:modified>
</cp:coreProperties>
</file>