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84B84" w14:textId="77777777" w:rsidR="00CE0A0A" w:rsidRPr="000663C5" w:rsidRDefault="00CE0A0A" w:rsidP="00CE0A0A">
      <w:pPr>
        <w:pStyle w:val="BodyText"/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S1. Anthropometric and vital measurements (safety analysis population)</w:t>
      </w:r>
    </w:p>
    <w:tbl>
      <w:tblPr>
        <w:tblW w:w="8789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346"/>
        <w:gridCol w:w="1347"/>
        <w:gridCol w:w="1347"/>
        <w:gridCol w:w="1347"/>
      </w:tblGrid>
      <w:tr w:rsidR="00CE0A0A" w:rsidRPr="000663C5" w14:paraId="2176AE4C" w14:textId="77777777" w:rsidTr="008F49D1">
        <w:trPr>
          <w:trHeight w:val="300"/>
        </w:trPr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B05E40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C0937D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8B0B490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TSHE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E0BB04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Placebo</w:t>
            </w:r>
          </w:p>
        </w:tc>
      </w:tr>
      <w:tr w:rsidR="00CE0A0A" w:rsidRPr="000663C5" w14:paraId="677D9AA4" w14:textId="77777777" w:rsidTr="008F49D1">
        <w:trPr>
          <w:trHeight w:val="300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1096210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003F274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279228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Subjects (n)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C2EA5CE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± SD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49BA6F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Subjects (n)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261A82D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± SD</w:t>
            </w:r>
          </w:p>
        </w:tc>
      </w:tr>
      <w:tr w:rsidR="00CE0A0A" w:rsidRPr="000663C5" w14:paraId="31252509" w14:textId="77777777" w:rsidTr="008F49D1">
        <w:trPr>
          <w:trHeight w:val="33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A26CAE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Height (cm)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3026A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0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47AD8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D92494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164.1 ± 10.1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5D2A5E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2F2181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165.7 ± 8.0</w:t>
            </w:r>
          </w:p>
        </w:tc>
      </w:tr>
      <w:tr w:rsidR="00CE0A0A" w:rsidRPr="000663C5" w14:paraId="70063103" w14:textId="77777777" w:rsidTr="008F49D1">
        <w:trPr>
          <w:trHeight w:val="337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90A9592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 weight (kg)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618F0EF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0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5DFD412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6D788D0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73.5 ± 9.7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5A857F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643BF1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74.9 ± 8.5</w:t>
            </w:r>
          </w:p>
        </w:tc>
      </w:tr>
      <w:tr w:rsidR="00CE0A0A" w:rsidRPr="000663C5" w14:paraId="033BFDD1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38933C9F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897569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69E1DC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0A8EE9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73.2 ± 9.6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196042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8E6EC3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74.5 ± 8.9</w:t>
            </w:r>
          </w:p>
        </w:tc>
      </w:tr>
      <w:tr w:rsidR="00CE0A0A" w:rsidRPr="000663C5" w14:paraId="488BEA1C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2F84FFA3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4FD95A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52009A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EDE28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73.1 ± 9.8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18DD17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E6991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74.3 ± 9.3</w:t>
            </w:r>
          </w:p>
        </w:tc>
      </w:tr>
      <w:tr w:rsidR="00CE0A0A" w:rsidRPr="000663C5" w14:paraId="7731765B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3AA11D72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F3801F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12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86F9B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26636E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73.1 ± 9.9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C14229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13F881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74.9 ± 9.4</w:t>
            </w:r>
          </w:p>
        </w:tc>
      </w:tr>
      <w:tr w:rsidR="00CE0A0A" w:rsidRPr="000663C5" w14:paraId="287FC054" w14:textId="77777777" w:rsidTr="008F49D1">
        <w:trPr>
          <w:trHeight w:val="337"/>
        </w:trPr>
        <w:tc>
          <w:tcPr>
            <w:tcW w:w="1560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3F9666E3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7F5E69D" w14:textId="77777777" w:rsidR="00CE0A0A" w:rsidRDefault="00CE0A0A" w:rsidP="008F49D1">
            <w:pPr>
              <w:pStyle w:val="BodyText"/>
              <w:spacing w:line="240" w:lineRule="auto"/>
              <w:jc w:val="center"/>
            </w:pPr>
            <w:r>
              <w:t xml:space="preserve">Week 4 </w:t>
            </w:r>
          </w:p>
          <w:p w14:paraId="7F9CC7D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t>post-intervention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CAB3C6D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039F9C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73.2 ± 9.8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B308C3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07F8E3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75.2 ± 9.6</w:t>
            </w:r>
          </w:p>
        </w:tc>
      </w:tr>
      <w:tr w:rsidR="00CE0A0A" w:rsidRPr="000663C5" w14:paraId="0A2D15A4" w14:textId="77777777" w:rsidTr="008F49D1">
        <w:trPr>
          <w:trHeight w:val="337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8022304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BMI (kg/m2)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5063BC1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0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B2F12C9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7F08149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27.2 ± 1.4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09CA64F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4A507E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27.2 ± 1.4</w:t>
            </w:r>
          </w:p>
        </w:tc>
      </w:tr>
      <w:tr w:rsidR="00CE0A0A" w:rsidRPr="000663C5" w14:paraId="73D6A583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7EA3FD8E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432DA3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3ACC90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C67E03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 ± 1.5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DD20C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3FCE3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 ± 1.6</w:t>
            </w:r>
          </w:p>
        </w:tc>
      </w:tr>
      <w:tr w:rsidR="00CE0A0A" w:rsidRPr="000663C5" w14:paraId="7D8E3381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0C987FC4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6A2857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09A7CE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B687F3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 ± 1.6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8A73FC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90440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26.9 ± 1.7</w:t>
            </w:r>
          </w:p>
        </w:tc>
      </w:tr>
      <w:tr w:rsidR="00CE0A0A" w:rsidRPr="000663C5" w14:paraId="12171572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535ADBD7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B0AA3C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12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7FA58D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FEDF54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 ± 1.6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CA497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71640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 ± 1.7</w:t>
            </w:r>
          </w:p>
        </w:tc>
      </w:tr>
      <w:tr w:rsidR="00CE0A0A" w:rsidRPr="000663C5" w14:paraId="2714A1BB" w14:textId="77777777" w:rsidTr="008F49D1">
        <w:trPr>
          <w:trHeight w:val="337"/>
        </w:trPr>
        <w:tc>
          <w:tcPr>
            <w:tcW w:w="1560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A9E7309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BAFD1B9" w14:textId="77777777" w:rsidR="00CE0A0A" w:rsidRDefault="00CE0A0A" w:rsidP="008F49D1">
            <w:pPr>
              <w:pStyle w:val="BodyText"/>
              <w:spacing w:line="240" w:lineRule="auto"/>
              <w:jc w:val="center"/>
            </w:pPr>
            <w:r>
              <w:t xml:space="preserve">Week 4 </w:t>
            </w:r>
          </w:p>
          <w:p w14:paraId="330D7B8D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t>post-intervention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749A5C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F6A20D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 ± 1.6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57B4FA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6AC325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27.2 ± 1.8</w:t>
            </w:r>
          </w:p>
        </w:tc>
      </w:tr>
      <w:tr w:rsidR="00CE0A0A" w:rsidRPr="000663C5" w14:paraId="7BEC1C72" w14:textId="77777777" w:rsidTr="008F49D1">
        <w:trPr>
          <w:trHeight w:val="337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D8D402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SBP (mmHg)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EE2DB02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0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FF8901A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DBD0E02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125.8 ± 16.0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8CF576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5586A20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125.9 ± 15.4</w:t>
            </w:r>
          </w:p>
        </w:tc>
      </w:tr>
      <w:tr w:rsidR="00CE0A0A" w:rsidRPr="000663C5" w14:paraId="524224D3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2C0C44EA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BC9674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E4CAFC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4C26A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126.3 ± 14.0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7386F1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0CC72F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125.2 ± 13.8</w:t>
            </w:r>
          </w:p>
        </w:tc>
      </w:tr>
      <w:tr w:rsidR="00CE0A0A" w:rsidRPr="000663C5" w14:paraId="101D18BA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4E8B88D2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0CB5C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A69D29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E8101F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125.2 ± 13.8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BF7A7C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FCABF63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126.0 ± 14.3</w:t>
            </w:r>
          </w:p>
        </w:tc>
      </w:tr>
      <w:tr w:rsidR="00CE0A0A" w:rsidRPr="000663C5" w14:paraId="33F6A73B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474A504A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F713F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12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C649A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04010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123.7 ± 13.4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A84B54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65E8A91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124.9 ± 14.2</w:t>
            </w:r>
          </w:p>
        </w:tc>
      </w:tr>
      <w:tr w:rsidR="00CE0A0A" w:rsidRPr="000663C5" w14:paraId="289CA277" w14:textId="77777777" w:rsidTr="008F49D1">
        <w:trPr>
          <w:trHeight w:val="337"/>
        </w:trPr>
        <w:tc>
          <w:tcPr>
            <w:tcW w:w="1560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87A5203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7A8ECD2" w14:textId="77777777" w:rsidR="00CE0A0A" w:rsidRDefault="00CE0A0A" w:rsidP="008F49D1">
            <w:pPr>
              <w:pStyle w:val="BodyText"/>
              <w:spacing w:line="240" w:lineRule="auto"/>
              <w:jc w:val="center"/>
            </w:pPr>
            <w:r>
              <w:t xml:space="preserve">Week 4 </w:t>
            </w:r>
          </w:p>
          <w:p w14:paraId="169202D1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t>post-intervention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A82CD2F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7068C4C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125.9 ± 13.8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140FBC7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4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507D5A9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127.5 ± 13.8</w:t>
            </w:r>
          </w:p>
        </w:tc>
      </w:tr>
      <w:tr w:rsidR="00CE0A0A" w:rsidRPr="000663C5" w14:paraId="517B2775" w14:textId="77777777" w:rsidTr="008F49D1">
        <w:trPr>
          <w:trHeight w:val="337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C11828E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DBP (mmHg)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6CA347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0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64B7984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881B750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82.9 ± 12.1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362435E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BBF35AD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83.2 ± 11.7</w:t>
            </w:r>
          </w:p>
        </w:tc>
      </w:tr>
      <w:tr w:rsidR="00CE0A0A" w:rsidRPr="000663C5" w14:paraId="644AADCF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7CA585C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09E7B3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0AB817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44F9C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82.5 ± 10.6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72F6D0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76C40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82.6 ± 11.2</w:t>
            </w:r>
          </w:p>
        </w:tc>
      </w:tr>
      <w:tr w:rsidR="00CE0A0A" w:rsidRPr="000663C5" w14:paraId="4BD02012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1FFACEA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D7423F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1559B5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1F411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81.9 ± 11.3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411862B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5505E7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81.3 ± 11.6</w:t>
            </w:r>
          </w:p>
        </w:tc>
      </w:tr>
      <w:tr w:rsidR="00CE0A0A" w:rsidRPr="000663C5" w14:paraId="153D19F3" w14:textId="77777777" w:rsidTr="008F49D1">
        <w:trPr>
          <w:trHeight w:val="337"/>
        </w:trPr>
        <w:tc>
          <w:tcPr>
            <w:tcW w:w="1560" w:type="dxa"/>
            <w:vMerge/>
            <w:noWrap/>
            <w:vAlign w:val="center"/>
            <w:hideMark/>
          </w:tcPr>
          <w:p w14:paraId="0A6B3260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784C90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 12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1E194A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BCF1B7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81.8 ± 10.2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91DE69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4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0E2F6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82.9 ± 11.2</w:t>
            </w:r>
          </w:p>
        </w:tc>
      </w:tr>
      <w:tr w:rsidR="00CE0A0A" w:rsidRPr="000663C5" w14:paraId="6DDDAF42" w14:textId="77777777" w:rsidTr="008F49D1">
        <w:trPr>
          <w:trHeight w:val="337"/>
        </w:trPr>
        <w:tc>
          <w:tcPr>
            <w:tcW w:w="1560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6419341A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35F0A575" w14:textId="77777777" w:rsidR="00CE0A0A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722C6">
              <w:rPr>
                <w:rFonts w:ascii="Times New Roman" w:hAnsi="Times New Roman" w:cs="Times New Roman"/>
              </w:rPr>
              <w:t xml:space="preserve">Week 4 </w:t>
            </w:r>
          </w:p>
          <w:p w14:paraId="6C085570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722C6">
              <w:rPr>
                <w:rFonts w:ascii="Times New Roman" w:hAnsi="Times New Roman" w:cs="Times New Roman"/>
              </w:rPr>
              <w:t>post-intervention</w:t>
            </w:r>
          </w:p>
        </w:tc>
        <w:tc>
          <w:tcPr>
            <w:tcW w:w="1346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6C2A506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47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44418A0E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83.5 ± 10.4</w:t>
            </w:r>
          </w:p>
        </w:tc>
        <w:tc>
          <w:tcPr>
            <w:tcW w:w="1347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215A21BD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47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9CD23A8" w14:textId="77777777" w:rsidR="00CE0A0A" w:rsidRPr="000663C5" w:rsidRDefault="00CE0A0A" w:rsidP="008F49D1">
            <w:pPr>
              <w:pStyle w:val="BodyText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83.2 ± 10.0</w:t>
            </w:r>
          </w:p>
        </w:tc>
      </w:tr>
    </w:tbl>
    <w:p w14:paraId="6C995EE6" w14:textId="77777777" w:rsidR="00CE0A0A" w:rsidRPr="000663C5" w:rsidRDefault="00CE0A0A" w:rsidP="00CE0A0A">
      <w:pPr>
        <w:pStyle w:val="BodyText"/>
        <w:spacing w:line="240" w:lineRule="auto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BMI: body mass index, SBP: systolic blood pressure, DBP: diastolic blood pressure</w:t>
      </w:r>
    </w:p>
    <w:p w14:paraId="2FE65563" w14:textId="52DA9B5C" w:rsidR="0067415F" w:rsidRPr="00CE0A0A" w:rsidRDefault="00CE0A0A" w:rsidP="00CE0A0A">
      <w:r>
        <w:rPr>
          <w:rFonts w:ascii="Times New Roman" w:hAnsi="Times New Roman" w:cs="Times New Roman"/>
          <w:sz w:val="16"/>
        </w:rPr>
        <w:t>SD: standard deviation</w:t>
      </w:r>
    </w:p>
    <w:sectPr w:rsidR="0067415F" w:rsidRPr="00CE0A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30"/>
    <w:rsid w:val="004244E6"/>
    <w:rsid w:val="00661F30"/>
    <w:rsid w:val="0067415F"/>
    <w:rsid w:val="00CA1303"/>
    <w:rsid w:val="00CE0A0A"/>
    <w:rsid w:val="00EA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7BE46-F5C8-4E2F-A647-8966C26D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F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F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F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F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F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F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F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F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F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F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F3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EA2993"/>
    <w:pPr>
      <w:spacing w:after="120" w:line="276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EA2993"/>
    <w:rPr>
      <w:rFonts w:ascii="Palatino Linotype" w:eastAsiaTheme="minorEastAsia" w:hAnsi="Palatino Linotype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2026-09-15T06:28:00Z</dcterms:created>
  <dcterms:modified xsi:type="dcterms:W3CDTF">2026-09-15T06:30:00Z</dcterms:modified>
</cp:coreProperties>
</file>