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1047"/>
        <w:tblW w:w="22265" w:type="dxa"/>
        <w:tblLook w:val="04A0"/>
      </w:tblPr>
      <w:tblGrid>
        <w:gridCol w:w="852"/>
        <w:gridCol w:w="910"/>
        <w:gridCol w:w="881"/>
        <w:gridCol w:w="881"/>
        <w:gridCol w:w="881"/>
        <w:gridCol w:w="1078"/>
        <w:gridCol w:w="1478"/>
        <w:gridCol w:w="1478"/>
        <w:gridCol w:w="1478"/>
        <w:gridCol w:w="1478"/>
        <w:gridCol w:w="1478"/>
        <w:gridCol w:w="1478"/>
        <w:gridCol w:w="1478"/>
        <w:gridCol w:w="1478"/>
        <w:gridCol w:w="1478"/>
        <w:gridCol w:w="1478"/>
        <w:gridCol w:w="1761"/>
        <w:gridCol w:w="19"/>
        <w:gridCol w:w="213"/>
        <w:gridCol w:w="9"/>
      </w:tblGrid>
      <w:tr w:rsidR="00711D3C" w:rsidRPr="00FE6ECD" w:rsidTr="00BA0F84">
        <w:trPr>
          <w:gridAfter w:val="3"/>
          <w:wAfter w:w="241" w:type="dxa"/>
          <w:trHeight w:val="427"/>
        </w:trPr>
        <w:tc>
          <w:tcPr>
            <w:tcW w:w="8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Honey</w:t>
            </w:r>
          </w:p>
        </w:tc>
        <w:tc>
          <w:tcPr>
            <w:tcW w:w="910"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Wildflower1</w:t>
            </w:r>
          </w:p>
        </w:tc>
        <w:tc>
          <w:tcPr>
            <w:tcW w:w="881"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Golden1</w:t>
            </w:r>
          </w:p>
        </w:tc>
        <w:tc>
          <w:tcPr>
            <w:tcW w:w="881"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 xml:space="preserve">Clover1 </w:t>
            </w:r>
          </w:p>
        </w:tc>
        <w:tc>
          <w:tcPr>
            <w:tcW w:w="881"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 xml:space="preserve">Clover2 </w:t>
            </w:r>
          </w:p>
        </w:tc>
        <w:tc>
          <w:tcPr>
            <w:tcW w:w="1078"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Clover3</w:t>
            </w:r>
          </w:p>
        </w:tc>
        <w:tc>
          <w:tcPr>
            <w:tcW w:w="1478"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Wildflower2</w:t>
            </w:r>
          </w:p>
        </w:tc>
        <w:tc>
          <w:tcPr>
            <w:tcW w:w="1478"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Alfalfa1</w:t>
            </w:r>
          </w:p>
        </w:tc>
        <w:tc>
          <w:tcPr>
            <w:tcW w:w="1478"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Orange1</w:t>
            </w:r>
          </w:p>
        </w:tc>
        <w:tc>
          <w:tcPr>
            <w:tcW w:w="1478"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Alfalfa2</w:t>
            </w:r>
          </w:p>
        </w:tc>
        <w:tc>
          <w:tcPr>
            <w:tcW w:w="1478"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Buckwheat1</w:t>
            </w:r>
          </w:p>
        </w:tc>
        <w:tc>
          <w:tcPr>
            <w:tcW w:w="1478"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Clover4</w:t>
            </w:r>
          </w:p>
        </w:tc>
        <w:tc>
          <w:tcPr>
            <w:tcW w:w="1478"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Orange2</w:t>
            </w:r>
          </w:p>
        </w:tc>
        <w:tc>
          <w:tcPr>
            <w:tcW w:w="1478"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Buckwheat2</w:t>
            </w:r>
          </w:p>
        </w:tc>
        <w:tc>
          <w:tcPr>
            <w:tcW w:w="1478"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Buckwheat3</w:t>
            </w:r>
          </w:p>
        </w:tc>
        <w:tc>
          <w:tcPr>
            <w:tcW w:w="1478"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Alfalfa3</w:t>
            </w:r>
          </w:p>
        </w:tc>
        <w:tc>
          <w:tcPr>
            <w:tcW w:w="1761" w:type="dxa"/>
            <w:tcBorders>
              <w:top w:val="single" w:sz="8" w:space="0" w:color="auto"/>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Orange3</w:t>
            </w:r>
          </w:p>
        </w:tc>
      </w:tr>
      <w:tr w:rsidR="00711D3C" w:rsidRPr="00FE6ECD" w:rsidTr="00BA0F84">
        <w:trPr>
          <w:gridAfter w:val="3"/>
          <w:wAfter w:w="241" w:type="dxa"/>
          <w:trHeight w:val="49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Receive date</w:t>
            </w:r>
          </w:p>
        </w:tc>
        <w:tc>
          <w:tcPr>
            <w:tcW w:w="910"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Apr-21</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Apr-21</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Apr-21</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Jan-22</w:t>
            </w:r>
          </w:p>
        </w:tc>
        <w:tc>
          <w:tcPr>
            <w:tcW w:w="10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Sep-22</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Sep-22</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Sep-22</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Sep-22</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Apr-21</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Apr-21</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Apr-21</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Apr-21</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Feb-23</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May-23</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Feb-23</w:t>
            </w:r>
          </w:p>
        </w:tc>
        <w:tc>
          <w:tcPr>
            <w:tcW w:w="1761"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Feb-23</w:t>
            </w:r>
          </w:p>
        </w:tc>
      </w:tr>
      <w:tr w:rsidR="00711D3C" w:rsidRPr="00FE6ECD" w:rsidTr="00BA0F84">
        <w:trPr>
          <w:gridAfter w:val="3"/>
          <w:wAfter w:w="241" w:type="dxa"/>
          <w:trHeight w:val="427"/>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Vendor</w:t>
            </w:r>
          </w:p>
        </w:tc>
        <w:tc>
          <w:tcPr>
            <w:tcW w:w="910"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10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1478"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c>
          <w:tcPr>
            <w:tcW w:w="176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Dutch Gold</w:t>
            </w:r>
          </w:p>
        </w:tc>
      </w:tr>
      <w:tr w:rsidR="00711D3C" w:rsidRPr="00FE6ECD" w:rsidTr="00BA0F84">
        <w:trPr>
          <w:gridAfter w:val="3"/>
          <w:wAfter w:w="241" w:type="dxa"/>
          <w:trHeight w:val="427"/>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Use by date</w:t>
            </w:r>
          </w:p>
        </w:tc>
        <w:tc>
          <w:tcPr>
            <w:tcW w:w="910"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12/15/2023</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3/25/2024</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12/14/2023</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11/22/2024</w:t>
            </w:r>
          </w:p>
        </w:tc>
        <w:tc>
          <w:tcPr>
            <w:tcW w:w="10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5/6/2024</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5/17/2025</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5/12/2025</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5/12/2025</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3/19/2021</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2/14/2022</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5/9/2022</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10/9/2022</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5/6/2025</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5/6/2025</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9/29/2023</w:t>
            </w:r>
          </w:p>
        </w:tc>
        <w:tc>
          <w:tcPr>
            <w:tcW w:w="1761"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jc w:val="right"/>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3/23/2026</w:t>
            </w:r>
          </w:p>
        </w:tc>
      </w:tr>
      <w:tr w:rsidR="00711D3C" w:rsidRPr="00FE6ECD" w:rsidTr="00BA0F84">
        <w:trPr>
          <w:gridAfter w:val="3"/>
          <w:wAfter w:w="241" w:type="dxa"/>
          <w:trHeight w:val="1007"/>
        </w:trPr>
        <w:tc>
          <w:tcPr>
            <w:tcW w:w="852" w:type="dxa"/>
            <w:vMerge w:val="restart"/>
            <w:tcBorders>
              <w:top w:val="nil"/>
              <w:left w:val="single" w:sz="8" w:space="0" w:color="auto"/>
              <w:bottom w:val="single" w:sz="8" w:space="0" w:color="000000"/>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Collection location</w:t>
            </w:r>
          </w:p>
        </w:tc>
        <w:tc>
          <w:tcPr>
            <w:tcW w:w="910" w:type="dxa"/>
            <w:vMerge w:val="restart"/>
            <w:tcBorders>
              <w:top w:val="nil"/>
              <w:left w:val="single" w:sz="8" w:space="0" w:color="auto"/>
              <w:bottom w:val="single" w:sz="8" w:space="0" w:color="000000"/>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 xml:space="preserve">USA, with some contribution from Canada and Argentina from 2020 </w:t>
            </w:r>
          </w:p>
        </w:tc>
        <w:tc>
          <w:tcPr>
            <w:tcW w:w="881" w:type="dxa"/>
            <w:vMerge w:val="restart"/>
            <w:tcBorders>
              <w:top w:val="nil"/>
              <w:left w:val="single" w:sz="8" w:space="0" w:color="auto"/>
              <w:bottom w:val="single" w:sz="8" w:space="0" w:color="000000"/>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USA, Canada and Argentina from 2020</w:t>
            </w:r>
          </w:p>
        </w:tc>
        <w:tc>
          <w:tcPr>
            <w:tcW w:w="881" w:type="dxa"/>
            <w:vMerge w:val="restart"/>
            <w:tcBorders>
              <w:top w:val="nil"/>
              <w:left w:val="single" w:sz="8" w:space="0" w:color="auto"/>
              <w:bottom w:val="single" w:sz="8" w:space="0" w:color="000000"/>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bookmarkStart w:id="0" w:name="RANGE!D6"/>
            <w:r w:rsidRPr="00FE6ECD">
              <w:rPr>
                <w:rFonts w:ascii="Times New Roman" w:eastAsia="Times New Roman" w:hAnsi="Times New Roman" w:cs="Times New Roman"/>
                <w:color w:val="000000"/>
                <w:sz w:val="13"/>
                <w:szCs w:val="13"/>
              </w:rPr>
              <w:t>USA, North and South Dakota from 2020</w:t>
            </w:r>
            <w:bookmarkEnd w:id="0"/>
          </w:p>
        </w:tc>
        <w:tc>
          <w:tcPr>
            <w:tcW w:w="881" w:type="dxa"/>
            <w:vMerge w:val="restart"/>
            <w:tcBorders>
              <w:top w:val="nil"/>
              <w:left w:val="single" w:sz="8" w:space="0" w:color="auto"/>
              <w:bottom w:val="single" w:sz="8" w:space="0" w:color="000000"/>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bookmarkStart w:id="1" w:name="RANGE!E6"/>
            <w:r w:rsidRPr="00FE6ECD">
              <w:rPr>
                <w:rFonts w:ascii="Times New Roman" w:eastAsia="Times New Roman" w:hAnsi="Times New Roman" w:cs="Times New Roman"/>
                <w:color w:val="000000"/>
                <w:sz w:val="13"/>
                <w:szCs w:val="13"/>
              </w:rPr>
              <w:t>USA, North and South Dakota from 2020</w:t>
            </w:r>
            <w:bookmarkEnd w:id="1"/>
          </w:p>
        </w:tc>
        <w:tc>
          <w:tcPr>
            <w:tcW w:w="10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USA, North and South Dakota from 2021</w:t>
            </w:r>
          </w:p>
        </w:tc>
        <w:tc>
          <w:tcPr>
            <w:tcW w:w="14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Aregntina, Uruguay, India during 2021-22</w:t>
            </w:r>
          </w:p>
        </w:tc>
        <w:tc>
          <w:tcPr>
            <w:tcW w:w="14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USA, Wyoming</w:t>
            </w:r>
          </w:p>
        </w:tc>
        <w:tc>
          <w:tcPr>
            <w:tcW w:w="14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USA</w:t>
            </w:r>
          </w:p>
        </w:tc>
        <w:tc>
          <w:tcPr>
            <w:tcW w:w="14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USA</w:t>
            </w:r>
          </w:p>
        </w:tc>
        <w:tc>
          <w:tcPr>
            <w:tcW w:w="14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Midwest</w:t>
            </w:r>
          </w:p>
        </w:tc>
        <w:tc>
          <w:tcPr>
            <w:tcW w:w="14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USA North Dakota during 2021-22</w:t>
            </w:r>
          </w:p>
        </w:tc>
        <w:tc>
          <w:tcPr>
            <w:tcW w:w="14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USA, Mexico, Brazil in 2021-22</w:t>
            </w:r>
          </w:p>
        </w:tc>
        <w:tc>
          <w:tcPr>
            <w:tcW w:w="14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 </w:t>
            </w:r>
          </w:p>
        </w:tc>
        <w:tc>
          <w:tcPr>
            <w:tcW w:w="14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 </w:t>
            </w:r>
          </w:p>
        </w:tc>
        <w:tc>
          <w:tcPr>
            <w:tcW w:w="14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 </w:t>
            </w:r>
          </w:p>
        </w:tc>
        <w:tc>
          <w:tcPr>
            <w:tcW w:w="176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 </w:t>
            </w:r>
          </w:p>
        </w:tc>
      </w:tr>
      <w:tr w:rsidR="00711D3C" w:rsidRPr="00FE6ECD" w:rsidTr="00BA0F84">
        <w:trPr>
          <w:gridAfter w:val="1"/>
          <w:wAfter w:w="9" w:type="dxa"/>
          <w:trHeight w:val="427"/>
        </w:trPr>
        <w:tc>
          <w:tcPr>
            <w:tcW w:w="852"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p>
        </w:tc>
        <w:tc>
          <w:tcPr>
            <w:tcW w:w="910"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881"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881"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881"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1078"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1478"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1478"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1478"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1478"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1478"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1478"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1478"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1478"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1478"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1478"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1761" w:type="dxa"/>
            <w:vMerge/>
            <w:tcBorders>
              <w:top w:val="nil"/>
              <w:left w:val="single" w:sz="8" w:space="0" w:color="auto"/>
              <w:bottom w:val="single" w:sz="8" w:space="0" w:color="000000"/>
              <w:right w:val="single" w:sz="8" w:space="0" w:color="auto"/>
            </w:tcBorders>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c>
          <w:tcPr>
            <w:tcW w:w="232" w:type="dxa"/>
            <w:gridSpan w:val="2"/>
            <w:tcBorders>
              <w:top w:val="nil"/>
              <w:left w:val="nil"/>
              <w:bottom w:val="nil"/>
              <w:right w:val="nil"/>
            </w:tcBorders>
            <w:shd w:val="clear" w:color="auto" w:fill="auto"/>
            <w:noWrap/>
            <w:vAlign w:val="bottom"/>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p>
        </w:tc>
      </w:tr>
      <w:tr w:rsidR="00711D3C" w:rsidRPr="00FE6ECD" w:rsidTr="00BA0F84">
        <w:trPr>
          <w:gridAfter w:val="1"/>
          <w:wAfter w:w="9" w:type="dxa"/>
          <w:trHeight w:val="973"/>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bookmarkStart w:id="2" w:name="RANGE!A8"/>
            <w:r w:rsidRPr="00FE6ECD">
              <w:rPr>
                <w:rFonts w:ascii="Times New Roman" w:eastAsia="Times New Roman" w:hAnsi="Times New Roman" w:cs="Times New Roman"/>
                <w:b/>
                <w:bCs/>
                <w:color w:val="000000"/>
                <w:sz w:val="13"/>
                <w:szCs w:val="13"/>
              </w:rPr>
              <w:t>Floral source</w:t>
            </w:r>
            <w:bookmarkEnd w:id="2"/>
          </w:p>
        </w:tc>
        <w:tc>
          <w:tcPr>
            <w:tcW w:w="910"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Wildflowers</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Wildflower and Clover</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Clover</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Clover with minor input from other blossoms</w:t>
            </w:r>
          </w:p>
        </w:tc>
        <w:tc>
          <w:tcPr>
            <w:tcW w:w="10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 xml:space="preserve">Clover </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Wildflowers</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Alfalfa</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Orange blossom</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Alfalfa</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Buckwheat</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Clover</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Orange blossom</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bookmarkStart w:id="3" w:name="RANGE!N8"/>
            <w:r w:rsidRPr="00FE6ECD">
              <w:rPr>
                <w:rFonts w:ascii="Times New Roman" w:eastAsia="Times New Roman" w:hAnsi="Times New Roman" w:cs="Times New Roman"/>
                <w:color w:val="000000"/>
                <w:sz w:val="13"/>
                <w:szCs w:val="13"/>
              </w:rPr>
              <w:t>Buckwheat</w:t>
            </w:r>
            <w:bookmarkEnd w:id="3"/>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Buckwheat</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Alfalfa</w:t>
            </w:r>
          </w:p>
        </w:tc>
        <w:tc>
          <w:tcPr>
            <w:tcW w:w="1761"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Orange blossom</w:t>
            </w:r>
          </w:p>
        </w:tc>
        <w:tc>
          <w:tcPr>
            <w:tcW w:w="232" w:type="dxa"/>
            <w:gridSpan w:val="2"/>
            <w:vAlign w:val="center"/>
            <w:hideMark/>
          </w:tcPr>
          <w:p w:rsidR="00711D3C" w:rsidRPr="00FE6ECD" w:rsidRDefault="00711D3C" w:rsidP="00BA0F84">
            <w:pPr>
              <w:spacing w:after="0" w:line="240" w:lineRule="auto"/>
              <w:rPr>
                <w:rFonts w:ascii="Times New Roman" w:eastAsia="Times New Roman" w:hAnsi="Times New Roman" w:cs="Times New Roman"/>
                <w:sz w:val="20"/>
                <w:szCs w:val="20"/>
              </w:rPr>
            </w:pPr>
          </w:p>
        </w:tc>
      </w:tr>
      <w:tr w:rsidR="00711D3C" w:rsidRPr="00FE6ECD" w:rsidTr="00BA0F84">
        <w:trPr>
          <w:gridAfter w:val="1"/>
          <w:wAfter w:w="9" w:type="dxa"/>
          <w:trHeight w:val="49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Bee species</w:t>
            </w:r>
          </w:p>
        </w:tc>
        <w:tc>
          <w:tcPr>
            <w:tcW w:w="910"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bookmarkStart w:id="4" w:name="RANGE!B9"/>
            <w:r w:rsidRPr="00FE6ECD">
              <w:rPr>
                <w:rFonts w:ascii="Times New Roman" w:eastAsia="Times New Roman" w:hAnsi="Times New Roman" w:cs="Times New Roman"/>
                <w:color w:val="000000"/>
                <w:sz w:val="13"/>
                <w:szCs w:val="13"/>
              </w:rPr>
              <w:t>Apis Mellifera</w:t>
            </w:r>
            <w:bookmarkEnd w:id="4"/>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10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1761"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Apis Mellifera</w:t>
            </w:r>
          </w:p>
        </w:tc>
        <w:tc>
          <w:tcPr>
            <w:tcW w:w="232" w:type="dxa"/>
            <w:gridSpan w:val="2"/>
            <w:vAlign w:val="center"/>
            <w:hideMark/>
          </w:tcPr>
          <w:p w:rsidR="00711D3C" w:rsidRPr="00FE6ECD" w:rsidRDefault="00711D3C" w:rsidP="00BA0F84">
            <w:pPr>
              <w:spacing w:after="0" w:line="240" w:lineRule="auto"/>
              <w:rPr>
                <w:rFonts w:ascii="Times New Roman" w:eastAsia="Times New Roman" w:hAnsi="Times New Roman" w:cs="Times New Roman"/>
                <w:sz w:val="20"/>
                <w:szCs w:val="20"/>
              </w:rPr>
            </w:pPr>
          </w:p>
        </w:tc>
      </w:tr>
      <w:tr w:rsidR="00711D3C" w:rsidRPr="00FE6ECD" w:rsidTr="00BA0F84">
        <w:trPr>
          <w:gridAfter w:val="1"/>
          <w:wAfter w:w="9" w:type="dxa"/>
          <w:trHeight w:val="1452"/>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bookmarkStart w:id="5" w:name="RANGE!A10"/>
            <w:r w:rsidRPr="00FE6ECD">
              <w:rPr>
                <w:rFonts w:ascii="Times New Roman" w:eastAsia="Times New Roman" w:hAnsi="Times New Roman" w:cs="Times New Roman"/>
                <w:b/>
                <w:bCs/>
                <w:color w:val="000000"/>
                <w:sz w:val="13"/>
                <w:szCs w:val="13"/>
              </w:rPr>
              <w:t>Processing</w:t>
            </w:r>
            <w:bookmarkEnd w:id="5"/>
          </w:p>
        </w:tc>
        <w:tc>
          <w:tcPr>
            <w:tcW w:w="910"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bookmarkStart w:id="6" w:name="RANGE!B10"/>
            <w:r w:rsidRPr="00FE6ECD">
              <w:rPr>
                <w:rFonts w:ascii="Times New Roman" w:eastAsia="Times New Roman" w:hAnsi="Times New Roman" w:cs="Times New Roman"/>
                <w:color w:val="000000"/>
                <w:sz w:val="13"/>
                <w:szCs w:val="13"/>
              </w:rPr>
              <w:t>Flash heated to &lt;85 C, filtered to 16 microns, and cooled to 50 C for packaging</w:t>
            </w:r>
            <w:bookmarkEnd w:id="6"/>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10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heated to 55 C strained through 100 mesh filter bag (raw)</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1761"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Flash heated to &lt;85 C, filtered to 16 microns, and cooled to 50 C for packaging</w:t>
            </w:r>
          </w:p>
        </w:tc>
        <w:tc>
          <w:tcPr>
            <w:tcW w:w="232" w:type="dxa"/>
            <w:gridSpan w:val="2"/>
            <w:vAlign w:val="center"/>
            <w:hideMark/>
          </w:tcPr>
          <w:p w:rsidR="00711D3C" w:rsidRPr="00FE6ECD" w:rsidRDefault="00711D3C" w:rsidP="00BA0F84">
            <w:pPr>
              <w:spacing w:after="0" w:line="240" w:lineRule="auto"/>
              <w:rPr>
                <w:rFonts w:ascii="Times New Roman" w:eastAsia="Times New Roman" w:hAnsi="Times New Roman" w:cs="Times New Roman"/>
                <w:sz w:val="20"/>
                <w:szCs w:val="20"/>
              </w:rPr>
            </w:pPr>
          </w:p>
        </w:tc>
      </w:tr>
      <w:tr w:rsidR="00711D3C" w:rsidRPr="00FE6ECD" w:rsidTr="00BA0F84">
        <w:trPr>
          <w:gridAfter w:val="1"/>
          <w:wAfter w:w="9" w:type="dxa"/>
          <w:trHeight w:val="1212"/>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bookmarkStart w:id="7" w:name="RANGE!A11"/>
            <w:r w:rsidRPr="00FE6ECD">
              <w:rPr>
                <w:rFonts w:ascii="Times New Roman" w:eastAsia="Times New Roman" w:hAnsi="Times New Roman" w:cs="Times New Roman"/>
                <w:b/>
                <w:bCs/>
                <w:color w:val="000000"/>
                <w:sz w:val="13"/>
                <w:szCs w:val="13"/>
              </w:rPr>
              <w:t>Storage at provider before shipping</w:t>
            </w:r>
            <w:bookmarkEnd w:id="7"/>
          </w:p>
        </w:tc>
        <w:tc>
          <w:tcPr>
            <w:tcW w:w="910"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10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1761"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6 months at room termperature before packing</w:t>
            </w:r>
          </w:p>
        </w:tc>
        <w:tc>
          <w:tcPr>
            <w:tcW w:w="232" w:type="dxa"/>
            <w:gridSpan w:val="2"/>
            <w:vAlign w:val="center"/>
            <w:hideMark/>
          </w:tcPr>
          <w:p w:rsidR="00711D3C" w:rsidRPr="00FE6ECD" w:rsidRDefault="00711D3C" w:rsidP="00BA0F84">
            <w:pPr>
              <w:spacing w:after="0" w:line="240" w:lineRule="auto"/>
              <w:rPr>
                <w:rFonts w:ascii="Times New Roman" w:eastAsia="Times New Roman" w:hAnsi="Times New Roman" w:cs="Times New Roman"/>
                <w:sz w:val="20"/>
                <w:szCs w:val="20"/>
              </w:rPr>
            </w:pPr>
          </w:p>
        </w:tc>
      </w:tr>
      <w:tr w:rsidR="00711D3C" w:rsidRPr="00FE6ECD" w:rsidTr="00BA0F84">
        <w:trPr>
          <w:gridAfter w:val="1"/>
          <w:wAfter w:w="9" w:type="dxa"/>
          <w:trHeight w:val="1452"/>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b/>
                <w:bCs/>
                <w:color w:val="000000"/>
                <w:sz w:val="13"/>
                <w:szCs w:val="13"/>
              </w:rPr>
            </w:pPr>
            <w:r w:rsidRPr="00FE6ECD">
              <w:rPr>
                <w:rFonts w:ascii="Times New Roman" w:eastAsia="Times New Roman" w:hAnsi="Times New Roman" w:cs="Times New Roman"/>
                <w:b/>
                <w:bCs/>
                <w:color w:val="000000"/>
                <w:sz w:val="13"/>
                <w:szCs w:val="13"/>
              </w:rPr>
              <w:t>Storage after shipping and at research location</w:t>
            </w:r>
          </w:p>
        </w:tc>
        <w:tc>
          <w:tcPr>
            <w:tcW w:w="910"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bookmarkStart w:id="8" w:name="RANGE!B12"/>
            <w:r w:rsidRPr="00FE6ECD">
              <w:rPr>
                <w:rFonts w:ascii="Times New Roman" w:eastAsia="Times New Roman" w:hAnsi="Times New Roman" w:cs="Times New Roman"/>
                <w:color w:val="000000"/>
                <w:sz w:val="13"/>
                <w:szCs w:val="13"/>
              </w:rPr>
              <w:t>-20 ºC</w:t>
            </w:r>
            <w:bookmarkEnd w:id="8"/>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10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1761"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-20 ºC</w:t>
            </w:r>
          </w:p>
        </w:tc>
        <w:tc>
          <w:tcPr>
            <w:tcW w:w="232" w:type="dxa"/>
            <w:gridSpan w:val="2"/>
            <w:vAlign w:val="center"/>
            <w:hideMark/>
          </w:tcPr>
          <w:p w:rsidR="00711D3C" w:rsidRPr="00FE6ECD" w:rsidRDefault="00711D3C" w:rsidP="00BA0F84">
            <w:pPr>
              <w:spacing w:after="0" w:line="240" w:lineRule="auto"/>
              <w:rPr>
                <w:rFonts w:ascii="Times New Roman" w:eastAsia="Times New Roman" w:hAnsi="Times New Roman" w:cs="Times New Roman"/>
                <w:sz w:val="20"/>
                <w:szCs w:val="20"/>
              </w:rPr>
            </w:pPr>
          </w:p>
        </w:tc>
      </w:tr>
      <w:tr w:rsidR="00711D3C" w:rsidRPr="00FE6ECD" w:rsidTr="00BA0F84">
        <w:trPr>
          <w:gridAfter w:val="1"/>
          <w:wAfter w:w="9" w:type="dxa"/>
          <w:trHeight w:val="734"/>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b/>
                <w:bCs/>
                <w:color w:val="FF0000"/>
                <w:sz w:val="13"/>
                <w:szCs w:val="13"/>
              </w:rPr>
            </w:pPr>
            <w:r w:rsidRPr="00FE6ECD">
              <w:rPr>
                <w:rFonts w:ascii="Times New Roman" w:eastAsia="Times New Roman" w:hAnsi="Times New Roman" w:cs="Times New Roman"/>
                <w:b/>
                <w:bCs/>
                <w:color w:val="FF0000"/>
                <w:sz w:val="13"/>
                <w:szCs w:val="13"/>
              </w:rPr>
              <w:t>USDA Colour designation</w:t>
            </w:r>
          </w:p>
        </w:tc>
        <w:tc>
          <w:tcPr>
            <w:tcW w:w="910"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Light amber</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Light amber</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Dark amber</w:t>
            </w:r>
          </w:p>
        </w:tc>
        <w:tc>
          <w:tcPr>
            <w:tcW w:w="881" w:type="dxa"/>
            <w:tcBorders>
              <w:top w:val="nil"/>
              <w:left w:val="nil"/>
              <w:bottom w:val="single" w:sz="8" w:space="0" w:color="auto"/>
              <w:right w:val="single" w:sz="8" w:space="0" w:color="auto"/>
            </w:tcBorders>
            <w:shd w:val="clear" w:color="auto" w:fill="auto"/>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Extra light amber</w:t>
            </w:r>
          </w:p>
        </w:tc>
        <w:tc>
          <w:tcPr>
            <w:tcW w:w="10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Extra light amber</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Light amber</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Light amber</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Amber</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Extra light amber</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Dark amber</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Light amber</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Light amber</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FF0000"/>
                <w:sz w:val="13"/>
                <w:szCs w:val="13"/>
              </w:rPr>
            </w:pPr>
            <w:r w:rsidRPr="00FE6ECD">
              <w:rPr>
                <w:rFonts w:ascii="Times New Roman" w:eastAsia="Times New Roman" w:hAnsi="Times New Roman" w:cs="Times New Roman"/>
                <w:color w:val="FF0000"/>
                <w:sz w:val="13"/>
                <w:szCs w:val="13"/>
              </w:rPr>
              <w:t> </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 </w:t>
            </w:r>
          </w:p>
        </w:tc>
        <w:tc>
          <w:tcPr>
            <w:tcW w:w="1478"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 </w:t>
            </w:r>
          </w:p>
        </w:tc>
        <w:tc>
          <w:tcPr>
            <w:tcW w:w="1761" w:type="dxa"/>
            <w:tcBorders>
              <w:top w:val="nil"/>
              <w:left w:val="nil"/>
              <w:bottom w:val="single" w:sz="8" w:space="0" w:color="auto"/>
              <w:right w:val="single" w:sz="8" w:space="0" w:color="auto"/>
            </w:tcBorders>
            <w:shd w:val="clear" w:color="auto" w:fill="auto"/>
            <w:noWrap/>
            <w:vAlign w:val="center"/>
            <w:hideMark/>
          </w:tcPr>
          <w:p w:rsidR="00711D3C" w:rsidRPr="00FE6ECD" w:rsidRDefault="00711D3C" w:rsidP="00BA0F84">
            <w:pPr>
              <w:spacing w:after="0" w:line="240" w:lineRule="auto"/>
              <w:rPr>
                <w:rFonts w:ascii="Times New Roman" w:eastAsia="Times New Roman" w:hAnsi="Times New Roman" w:cs="Times New Roman"/>
                <w:color w:val="000000"/>
                <w:sz w:val="13"/>
                <w:szCs w:val="13"/>
              </w:rPr>
            </w:pPr>
            <w:r w:rsidRPr="00FE6ECD">
              <w:rPr>
                <w:rFonts w:ascii="Times New Roman" w:eastAsia="Times New Roman" w:hAnsi="Times New Roman" w:cs="Times New Roman"/>
                <w:color w:val="000000"/>
                <w:sz w:val="13"/>
                <w:szCs w:val="13"/>
              </w:rPr>
              <w:t> </w:t>
            </w:r>
          </w:p>
        </w:tc>
        <w:tc>
          <w:tcPr>
            <w:tcW w:w="232" w:type="dxa"/>
            <w:gridSpan w:val="2"/>
            <w:vAlign w:val="center"/>
            <w:hideMark/>
          </w:tcPr>
          <w:p w:rsidR="00711D3C" w:rsidRPr="00FE6ECD" w:rsidRDefault="00711D3C" w:rsidP="00BA0F84">
            <w:pPr>
              <w:spacing w:after="0" w:line="240" w:lineRule="auto"/>
              <w:rPr>
                <w:rFonts w:ascii="Times New Roman" w:eastAsia="Times New Roman" w:hAnsi="Times New Roman" w:cs="Times New Roman"/>
                <w:sz w:val="20"/>
                <w:szCs w:val="20"/>
              </w:rPr>
            </w:pPr>
          </w:p>
        </w:tc>
      </w:tr>
      <w:tr w:rsidR="00711D3C" w:rsidRPr="00FE6ECD" w:rsidTr="00BA0F84">
        <w:trPr>
          <w:trHeight w:val="409"/>
        </w:trPr>
        <w:tc>
          <w:tcPr>
            <w:tcW w:w="22043" w:type="dxa"/>
            <w:gridSpan w:val="18"/>
            <w:tcBorders>
              <w:top w:val="nil"/>
              <w:left w:val="nil"/>
              <w:bottom w:val="nil"/>
              <w:right w:val="nil"/>
            </w:tcBorders>
            <w:shd w:val="clear" w:color="auto" w:fill="auto"/>
            <w:noWrap/>
            <w:vAlign w:val="bottom"/>
            <w:hideMark/>
          </w:tcPr>
          <w:p w:rsidR="00711D3C" w:rsidRPr="00FE6ECD" w:rsidRDefault="00711D3C" w:rsidP="00BA0F84">
            <w:pPr>
              <w:spacing w:after="0" w:line="240" w:lineRule="auto"/>
              <w:rPr>
                <w:rFonts w:ascii="Times New Roman" w:eastAsia="Times New Roman" w:hAnsi="Times New Roman" w:cs="Times New Roman"/>
                <w:color w:val="000000"/>
              </w:rPr>
            </w:pPr>
            <w:r w:rsidRPr="00FE6ECD">
              <w:rPr>
                <w:rFonts w:ascii="Times New Roman" w:eastAsia="Times New Roman" w:hAnsi="Times New Roman" w:cs="Times New Roman"/>
                <w:color w:val="000000"/>
              </w:rPr>
              <w:t xml:space="preserve">Honey from a single production was packaged in 1-pound containers for retail sale in North America was shipped directly from the supplier to our for composition testing. Within 24 hours of receipt, samples were stored at minus 20 degrees Celsius in airtight 1-pound packages. Product remained frozen until prepared for use within 10 days of removal from the freezer. </w:t>
            </w:r>
          </w:p>
        </w:tc>
        <w:tc>
          <w:tcPr>
            <w:tcW w:w="222" w:type="dxa"/>
            <w:gridSpan w:val="2"/>
            <w:vAlign w:val="center"/>
            <w:hideMark/>
          </w:tcPr>
          <w:p w:rsidR="00711D3C" w:rsidRPr="00FE6ECD" w:rsidRDefault="00711D3C" w:rsidP="00BA0F84">
            <w:pPr>
              <w:spacing w:after="0" w:line="240" w:lineRule="auto"/>
              <w:rPr>
                <w:rFonts w:ascii="Times New Roman" w:eastAsia="Times New Roman" w:hAnsi="Times New Roman" w:cs="Times New Roman"/>
                <w:sz w:val="20"/>
                <w:szCs w:val="20"/>
              </w:rPr>
            </w:pPr>
          </w:p>
        </w:tc>
      </w:tr>
    </w:tbl>
    <w:p w:rsidR="00711D3C" w:rsidRDefault="00711D3C" w:rsidP="00711D3C">
      <w:r>
        <w:t>Table S1.</w:t>
      </w:r>
      <w:r w:rsidRPr="00FE6ECD">
        <w:t xml:space="preserve"> Sample information of tested honeys</w:t>
      </w:r>
    </w:p>
    <w:p w:rsidR="00711D3C" w:rsidRDefault="00711D3C" w:rsidP="00711D3C"/>
    <w:p w:rsidR="00AF5BBD" w:rsidRPr="00711D3C" w:rsidRDefault="00AF5BBD" w:rsidP="00711D3C"/>
    <w:sectPr w:rsidR="00AF5BBD" w:rsidRPr="00711D3C" w:rsidSect="00A95B9F">
      <w:pgSz w:w="23814" w:h="16839" w:orient="landscape"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10"/>
  <w:displayHorizontalDrawingGridEvery w:val="2"/>
  <w:characterSpacingControl w:val="doNotCompress"/>
  <w:compat>
    <w:useFELayout/>
  </w:compat>
  <w:rsids>
    <w:rsidRoot w:val="00711D3C"/>
    <w:rsid w:val="002A3E9C"/>
    <w:rsid w:val="00711D3C"/>
    <w:rsid w:val="00A95B9F"/>
    <w:rsid w:val="00AF5BBD"/>
    <w:rsid w:val="00B01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5</cp:revision>
  <dcterms:created xsi:type="dcterms:W3CDTF">2024-03-11T00:35:00Z</dcterms:created>
  <dcterms:modified xsi:type="dcterms:W3CDTF">2024-03-11T00:36:00Z</dcterms:modified>
</cp:coreProperties>
</file>