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1C" w:rsidRPr="00F43967" w:rsidRDefault="00D7041C" w:rsidP="00D704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>Table S12</w:t>
      </w:r>
      <w:r w:rsidRPr="00F43967">
        <w:rPr>
          <w:rFonts w:ascii="Times New Roman" w:hAnsi="Times New Roman" w:cs="Times New Roman"/>
          <w:sz w:val="24"/>
          <w:szCs w:val="24"/>
        </w:rPr>
        <w:t xml:space="preserve"> Comparative study of different solvent-to-solid ratios for the extraction yields of six compounds from </w:t>
      </w:r>
      <w:r w:rsidRPr="00F43967">
        <w:rPr>
          <w:rFonts w:ascii="Times New Roman" w:eastAsia="楷体" w:hAnsi="Times New Roman" w:cs="Times New Roman"/>
          <w:sz w:val="24"/>
          <w:szCs w:val="24"/>
        </w:rPr>
        <w:t>Bupleuri</w:t>
      </w:r>
      <w:r w:rsidRPr="00F43967">
        <w:rPr>
          <w:rFonts w:ascii="Times New Roman" w:hAnsi="Times New Roman" w:cs="Times New Roman"/>
          <w:sz w:val="24"/>
          <w:szCs w:val="24"/>
        </w:rPr>
        <w:t xml:space="preserve"> </w:t>
      </w:r>
      <w:r w:rsidRPr="00F43967">
        <w:rPr>
          <w:rFonts w:ascii="Times New Roman" w:eastAsia="楷体" w:hAnsi="Times New Roman" w:cs="Times New Roman"/>
          <w:sz w:val="24"/>
          <w:szCs w:val="24"/>
        </w:rPr>
        <w:t>Radix</w:t>
      </w:r>
      <w:r w:rsidRPr="00F43967">
        <w:rPr>
          <w:rFonts w:ascii="Times New Roman" w:hAnsi="Times New Roman" w:cs="Times New Roman"/>
          <w:sz w:val="24"/>
          <w:szCs w:val="24"/>
        </w:rPr>
        <w:t xml:space="preserve"> (Mean ± SD, n=3).</w:t>
      </w:r>
    </w:p>
    <w:tbl>
      <w:tblPr>
        <w:tblStyle w:val="TableGrid"/>
        <w:tblpPr w:leftFromText="180" w:rightFromText="180" w:vertAnchor="text" w:horzAnchor="margin" w:tblpXSpec="center" w:tblpY="39"/>
        <w:tblW w:w="1070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12"/>
        <w:gridCol w:w="1300"/>
        <w:gridCol w:w="1338"/>
        <w:gridCol w:w="1437"/>
        <w:gridCol w:w="1288"/>
        <w:gridCol w:w="1312"/>
        <w:gridCol w:w="1438"/>
        <w:gridCol w:w="1476"/>
      </w:tblGrid>
      <w:tr w:rsidR="00D7041C" w:rsidRPr="00F43967" w:rsidTr="00153E92"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Extraction condition</w:t>
            </w:r>
          </w:p>
        </w:tc>
        <w:tc>
          <w:tcPr>
            <w:tcW w:w="9589" w:type="dxa"/>
            <w:gridSpan w:val="7"/>
            <w:tcBorders>
              <w:top w:val="single" w:sz="12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Content (mg/g)</w:t>
            </w:r>
          </w:p>
        </w:tc>
      </w:tr>
      <w:tr w:rsidR="00D7041C" w:rsidRPr="00F43967" w:rsidTr="00153E92">
        <w:tc>
          <w:tcPr>
            <w:tcW w:w="111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1</w:t>
            </w:r>
          </w:p>
        </w:tc>
        <w:tc>
          <w:tcPr>
            <w:tcW w:w="1338" w:type="dxa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2</w:t>
            </w:r>
          </w:p>
        </w:tc>
        <w:tc>
          <w:tcPr>
            <w:tcW w:w="1437" w:type="dxa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3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4</w:t>
            </w:r>
          </w:p>
        </w:tc>
        <w:tc>
          <w:tcPr>
            <w:tcW w:w="1312" w:type="dxa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5</w:t>
            </w:r>
          </w:p>
        </w:tc>
        <w:tc>
          <w:tcPr>
            <w:tcW w:w="1438" w:type="dxa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6</w:t>
            </w:r>
          </w:p>
        </w:tc>
        <w:tc>
          <w:tcPr>
            <w:tcW w:w="1476" w:type="dxa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Total</w:t>
            </w:r>
          </w:p>
        </w:tc>
      </w:tr>
      <w:tr w:rsidR="00D7041C" w:rsidRPr="00F43967" w:rsidTr="00153E92"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10:1 (v/w)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1.471±0.049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0.370±0.028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5.683±0.250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0.315±0.014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0.157±0.010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3.724±0.088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11.719±0.355</w:t>
            </w:r>
          </w:p>
        </w:tc>
      </w:tr>
      <w:tr w:rsidR="00D7041C" w:rsidRPr="00F43967" w:rsidTr="00153E92"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15:1 (v/w)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2.053±0.269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0.944±0.125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8.677±0.135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0.481±0.007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0.305±0.028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5.146±0.217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17.606±0.250</w:t>
            </w:r>
          </w:p>
        </w:tc>
      </w:tr>
      <w:tr w:rsidR="00D7041C" w:rsidRPr="00F43967" w:rsidTr="00153E92"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20:1 (v/w)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2.510±0.354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1.158±0.137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10.535±0.334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0.584±0.019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0.409±0.064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7.092±0.271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22.287±0.078</w:t>
            </w:r>
          </w:p>
        </w:tc>
      </w:tr>
      <w:tr w:rsidR="00D7041C" w:rsidRPr="00F43967" w:rsidTr="00153E92"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25:1 (v/w)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3.021±0.638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1.249±0.265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12.376±0.765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0.686±0.042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0.389±0.129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9.701±2.093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27.423±0.326</w:t>
            </w:r>
          </w:p>
        </w:tc>
      </w:tr>
      <w:tr w:rsidR="00D7041C" w:rsidRPr="00F43967" w:rsidTr="00153E92"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30:1 (v/w)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2.928±0.617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1.351±0.256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12.516±0.888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0.694±0.049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0.465±0.088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11.676±1.827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29.629±0.144</w:t>
            </w:r>
          </w:p>
        </w:tc>
      </w:tr>
      <w:tr w:rsidR="00D7041C" w:rsidRPr="00F43967" w:rsidTr="00153E92"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35:1 (v/w)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2.977±0.219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1.186±0.146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12.850±0.404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0.712±0.022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0.402±0.061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11.064±0.201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29.192±0.162</w:t>
            </w:r>
          </w:p>
        </w:tc>
      </w:tr>
      <w:tr w:rsidR="00D7041C" w:rsidRPr="00F43967" w:rsidTr="00153E92"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</w:pPr>
            <w:r w:rsidRPr="00F43967">
              <w:t>40:1 (v/w)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3.020±0.175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1.085±0.297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12.432±0.404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0.689±0.022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0.386±0.119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11.185±0.760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:rsidR="00D7041C" w:rsidRPr="00F43967" w:rsidRDefault="00D7041C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28.797±0.184</w:t>
            </w:r>
          </w:p>
        </w:tc>
      </w:tr>
    </w:tbl>
    <w:p w:rsidR="00695EAB" w:rsidRDefault="00695EAB"/>
    <w:sectPr w:rsidR="00695E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7041C"/>
    <w:rsid w:val="00695EAB"/>
    <w:rsid w:val="00D7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7041C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2022-10-17T06:50:00Z</dcterms:created>
  <dcterms:modified xsi:type="dcterms:W3CDTF">2022-10-17T06:50:00Z</dcterms:modified>
</cp:coreProperties>
</file>