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60" w:rsidRPr="00F6129C" w:rsidRDefault="00696E60" w:rsidP="00696E60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</w:p>
    <w:p w:rsidR="00696E60" w:rsidRDefault="00696E60" w:rsidP="00696E60">
      <w:pPr>
        <w:jc w:val="center"/>
        <w:rPr>
          <w:rFonts w:ascii="Palatino Linotype" w:hAnsi="Palatino Linotyp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78027" cy="2604999"/>
            <wp:effectExtent l="0" t="0" r="8890" b="5080"/>
            <wp:docPr id="4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366" cy="261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E60" w:rsidRDefault="00696E60" w:rsidP="00696E60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(a)</w:t>
      </w:r>
    </w:p>
    <w:p w:rsidR="00696E60" w:rsidRDefault="00696E60" w:rsidP="00696E60">
      <w:pPr>
        <w:jc w:val="center"/>
        <w:rPr>
          <w:rFonts w:ascii="Palatino Linotype" w:hAnsi="Palatino Linotype"/>
        </w:rPr>
      </w:pPr>
      <w:r w:rsidRPr="00F757C9">
        <w:rPr>
          <w:rFonts w:ascii="Times New Roman" w:hAnsi="Times New Roman" w:cs="Times New Roman"/>
          <w:noProof/>
          <w:sz w:val="24"/>
          <w:szCs w:val="24"/>
          <w:lang w:val="en-M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7.1pt;margin-top:80.8pt;width:180.75pt;height:104.35pt;z-index:251660288">
            <v:imagedata r:id="rId5" o:title=""/>
          </v:shape>
          <o:OLEObject Type="Embed" ProgID="ChemDraw.Document.6.0" ShapeID="_x0000_s1026" DrawAspect="Content" ObjectID="_1731244387" r:id="rId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830320"/>
            <wp:effectExtent l="0" t="0" r="0" b="0"/>
            <wp:docPr id="5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E60" w:rsidRDefault="00696E60" w:rsidP="00696E60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(b)</w:t>
      </w:r>
    </w:p>
    <w:p w:rsidR="00696E60" w:rsidRDefault="00696E60" w:rsidP="00696E60">
      <w:pPr>
        <w:jc w:val="center"/>
        <w:rPr>
          <w:rFonts w:ascii="Palatino Linotype" w:hAnsi="Palatino Linotyp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486400" cy="3830320"/>
            <wp:effectExtent l="0" t="0" r="0" b="0"/>
            <wp:docPr id="6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3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E60" w:rsidRDefault="00696E60" w:rsidP="00696E60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(c)</w:t>
      </w:r>
    </w:p>
    <w:p w:rsidR="00696E60" w:rsidRDefault="00696E60" w:rsidP="00696E60">
      <w:pPr>
        <w:jc w:val="center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Figure S</w:t>
      </w:r>
      <w:r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2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: (a) EI-MS (b) 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H NMR Spectrum (c) 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  <w:vertAlign w:val="superscript"/>
        </w:rPr>
        <w:t>13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>C NMR Spectrum of</w:t>
      </w:r>
      <w:r>
        <w:rPr>
          <w:rFonts w:ascii="Palatino Linotype" w:hAnsi="Palatino Linotype" w:cs="Times New Roman"/>
          <w:i/>
          <w:iCs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stigmasterol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alatino Linotype" w:hAnsi="Palatino Linotype" w:cs="Times New Roman"/>
          <w:b/>
          <w:color w:val="000000"/>
          <w:sz w:val="24"/>
          <w:szCs w:val="24"/>
          <w:shd w:val="clear" w:color="auto" w:fill="FFFFFF"/>
        </w:rPr>
        <w:t>2</w:t>
      </w:r>
      <w:r w:rsidRPr="00F6129C"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C0E5D" w:rsidRDefault="007C0E5D"/>
    <w:sectPr w:rsidR="007C0E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696E60"/>
    <w:rsid w:val="00696E60"/>
    <w:rsid w:val="007C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2022-11-29T08:19:00Z</dcterms:created>
  <dcterms:modified xsi:type="dcterms:W3CDTF">2022-11-29T08:19:00Z</dcterms:modified>
</cp:coreProperties>
</file>